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94" w:rsidRPr="00B50BE5" w:rsidRDefault="00355094" w:rsidP="00585C9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50B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1F118" wp14:editId="353AE82E">
                <wp:simplePos x="0" y="0"/>
                <wp:positionH relativeFrom="page">
                  <wp:posOffset>678264</wp:posOffset>
                </wp:positionH>
                <wp:positionV relativeFrom="paragraph">
                  <wp:posOffset>-98537</wp:posOffset>
                </wp:positionV>
                <wp:extent cx="6304915" cy="981589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981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C49" w:rsidRPr="00585C94" w:rsidRDefault="00397C49" w:rsidP="00BC1DD7">
                            <w:pPr>
                              <w:bidi w:val="0"/>
                              <w:spacing w:beforeLines="40" w:before="96" w:afterLines="40" w:after="96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dotted"/>
                              </w:rPr>
                              <w:t xml:space="preserve">                       </w:t>
                            </w:r>
                            <w:r w:rsidRPr="001508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="00E42D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Pr="001508D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="00E42D21" w:rsidRPr="00E42D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>Mohamed El</w:t>
                            </w:r>
                            <w:r w:rsidR="00BC1DD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="00E42D21" w:rsidRPr="00E42D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>Hassen Cheikh Mohamed</w:t>
                            </w:r>
                            <w:r w:rsidR="00E42D21" w:rsidRPr="00E42D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dotted"/>
                              </w:rPr>
                              <w:t xml:space="preserve"> </w:t>
                            </w:r>
                            <w:r w:rsidR="00E42D21" w:rsidRPr="00E42D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dotted"/>
                              </w:rPr>
                              <w:t>Teyib</w:t>
                            </w:r>
                          </w:p>
                          <w:p w:rsidR="00397C49" w:rsidRDefault="00397C49" w:rsidP="00707BCD">
                            <w:pPr>
                              <w:bidi w:val="0"/>
                              <w:spacing w:after="0" w:line="240" w:lineRule="auto"/>
                              <w:ind w:right="2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3B4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</w:t>
                            </w:r>
                            <w:r w:rsidRPr="00585C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Nouakchott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–</w:t>
                            </w:r>
                            <w:r w:rsidRPr="00585C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Mauritanie</w:t>
                            </w:r>
                          </w:p>
                          <w:p w:rsidR="00397C49" w:rsidRDefault="00397C49" w:rsidP="00294E42">
                            <w:pPr>
                              <w:bidi w:val="0"/>
                              <w:spacing w:after="0" w:line="240" w:lineRule="auto"/>
                              <w:ind w:right="2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</w:t>
                            </w:r>
                            <w:r w:rsidRPr="00585C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Tel : (+222) 36 00 61 </w:t>
                            </w:r>
                            <w:r w:rsidR="00294E4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19</w:t>
                            </w:r>
                          </w:p>
                          <w:p w:rsidR="00397C49" w:rsidRDefault="00397C49" w:rsidP="00FC1C65">
                            <w:pPr>
                              <w:bidi w:val="0"/>
                              <w:spacing w:after="0" w:line="240" w:lineRule="auto"/>
                              <w:ind w:right="2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</w:t>
                            </w:r>
                            <w:r w:rsidRPr="00585C9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E-mail : </w:t>
                            </w:r>
                            <w:hyperlink r:id="rId8" w:history="1">
                              <w:r w:rsidRPr="00585C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FF"/>
                                  <w:sz w:val="24"/>
                                  <w:szCs w:val="24"/>
                                  <w:u w:val="single"/>
                                  <w:lang w:val="fr-FR"/>
                                </w:rPr>
                                <w:t>Mohamedhacen@gmail.com</w:t>
                              </w:r>
                            </w:hyperlink>
                          </w:p>
                          <w:p w:rsidR="00E5318F" w:rsidRDefault="00E5318F" w:rsidP="00E5318F">
                            <w:pPr>
                              <w:bidi w:val="0"/>
                              <w:spacing w:after="0" w:line="240" w:lineRule="auto"/>
                              <w:ind w:right="2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E5318F" w:rsidRPr="00B7209F" w:rsidRDefault="00E5318F" w:rsidP="00E5318F">
                            <w:pPr>
                              <w:bidi w:val="0"/>
                              <w:spacing w:after="0" w:line="240" w:lineRule="auto"/>
                              <w:ind w:right="21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397C49" w:rsidRPr="00FC1C65" w:rsidRDefault="00397C4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1F11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margin-left:53.4pt;margin-top:-7.75pt;width:496.4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" filled="f" stroked="f" strokeweight=".5pt">
                <v:textbox>
                  <w:txbxContent>
                    <w:p w:rsidR="00397C49" w:rsidRPr="00585C94" w:rsidRDefault="00397C49" w:rsidP="00BC1DD7">
                      <w:pPr>
                        <w:bidi w:val="0"/>
                        <w:spacing w:beforeLines="40" w:before="96" w:afterLines="40" w:after="96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u w:val="dotted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dotted"/>
                        </w:rPr>
                        <w:t xml:space="preserve">                       </w:t>
                      </w:r>
                      <w:r w:rsidRPr="001508D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="00E42D2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Pr="001508D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="00E42D21" w:rsidRPr="00E42D2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u w:val="dotted"/>
                        </w:rPr>
                        <w:t>Mohamed El</w:t>
                      </w:r>
                      <w:r w:rsidR="00BC1DD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="00E42D21" w:rsidRPr="00E42D2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u w:val="dotted"/>
                        </w:rPr>
                        <w:t>Hassen Cheikh Mohamed</w:t>
                      </w:r>
                      <w:r w:rsidR="00E42D21" w:rsidRPr="00E42D2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u w:val="dotted"/>
                        </w:rPr>
                        <w:t xml:space="preserve"> </w:t>
                      </w:r>
                      <w:r w:rsidR="00E42D21" w:rsidRPr="00E42D2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u w:val="dotted"/>
                        </w:rPr>
                        <w:t>Teyib</w:t>
                      </w:r>
                    </w:p>
                    <w:p w:rsidR="00397C49" w:rsidRDefault="00397C49" w:rsidP="00707BCD">
                      <w:pPr>
                        <w:bidi w:val="0"/>
                        <w:spacing w:after="0" w:line="240" w:lineRule="auto"/>
                        <w:ind w:right="21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3C3B4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</w:t>
                      </w:r>
                      <w:r w:rsidRPr="00585C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Nouakchott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>–</w:t>
                      </w:r>
                      <w:r w:rsidRPr="00585C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Mauritanie</w:t>
                      </w:r>
                    </w:p>
                    <w:p w:rsidR="00397C49" w:rsidRDefault="00397C49" w:rsidP="00294E42">
                      <w:pPr>
                        <w:bidi w:val="0"/>
                        <w:spacing w:after="0" w:line="240" w:lineRule="auto"/>
                        <w:ind w:right="21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                 </w:t>
                      </w:r>
                      <w:r w:rsidRPr="00585C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Tel : (+222) 36 00 61 </w:t>
                      </w:r>
                      <w:r w:rsidR="00294E4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>19</w:t>
                      </w:r>
                    </w:p>
                    <w:p w:rsidR="00397C49" w:rsidRDefault="00397C49" w:rsidP="00FC1C65">
                      <w:pPr>
                        <w:bidi w:val="0"/>
                        <w:spacing w:after="0" w:line="240" w:lineRule="auto"/>
                        <w:ind w:right="21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                            </w:t>
                      </w:r>
                      <w:r w:rsidRPr="00585C94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E-mail : </w:t>
                      </w:r>
                      <w:hyperlink r:id="rId9" w:history="1">
                        <w:r w:rsidRPr="00585C9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4"/>
                            <w:szCs w:val="24"/>
                            <w:u w:val="single"/>
                            <w:lang w:val="fr-FR"/>
                          </w:rPr>
                          <w:t>Mohamedhacen@gmail.com</w:t>
                        </w:r>
                      </w:hyperlink>
                    </w:p>
                    <w:p w:rsidR="00E5318F" w:rsidRDefault="00E5318F" w:rsidP="00E5318F">
                      <w:pPr>
                        <w:bidi w:val="0"/>
                        <w:spacing w:after="0" w:line="240" w:lineRule="auto"/>
                        <w:ind w:right="21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</w:p>
                    <w:p w:rsidR="00E5318F" w:rsidRPr="00B7209F" w:rsidRDefault="00E5318F" w:rsidP="00E5318F">
                      <w:pPr>
                        <w:bidi w:val="0"/>
                        <w:spacing w:after="0" w:line="240" w:lineRule="auto"/>
                        <w:ind w:right="216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</w:p>
                    <w:p w:rsidR="00397C49" w:rsidRPr="00FC1C65" w:rsidRDefault="00397C4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C1C65" w:rsidRPr="00B50BE5" w:rsidRDefault="00FC1C65" w:rsidP="00FC1C6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C1C65" w:rsidRPr="00B50BE5" w:rsidRDefault="00FC1C65" w:rsidP="00FC1C6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C1C65" w:rsidRPr="00B50BE5" w:rsidRDefault="00FC1C65" w:rsidP="00FC1C6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55094" w:rsidRPr="00B50BE5" w:rsidRDefault="00355094" w:rsidP="0035509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55094" w:rsidRPr="00B50BE5" w:rsidRDefault="00355094" w:rsidP="0035509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10138" w:rsidRPr="00B50BE5" w:rsidRDefault="00410138" w:rsidP="00410138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W w:w="10065" w:type="dxa"/>
        <w:tblBorders>
          <w:insideH w:val="single" w:sz="18" w:space="0" w:color="FFFFFF"/>
          <w:insideV w:val="single" w:sz="18" w:space="0" w:color="FFFFFF"/>
        </w:tblBorders>
        <w:tblLook w:val="0200" w:firstRow="0" w:lastRow="0" w:firstColumn="0" w:lastColumn="0" w:noHBand="1" w:noVBand="0"/>
      </w:tblPr>
      <w:tblGrid>
        <w:gridCol w:w="1701"/>
        <w:gridCol w:w="6663"/>
        <w:gridCol w:w="283"/>
        <w:gridCol w:w="1418"/>
      </w:tblGrid>
      <w:tr w:rsidR="00FC1C65" w:rsidRPr="00B50BE5" w:rsidTr="00707BCD">
        <w:trPr>
          <w:trHeight w:val="408"/>
        </w:trPr>
        <w:tc>
          <w:tcPr>
            <w:tcW w:w="10065" w:type="dxa"/>
            <w:gridSpan w:val="4"/>
            <w:shd w:val="clear" w:color="auto" w:fill="1F3864" w:themeFill="accent5" w:themeFillShade="80"/>
            <w:vAlign w:val="center"/>
          </w:tcPr>
          <w:p w:rsidR="00FC1C65" w:rsidRPr="00B50BE5" w:rsidRDefault="00FC1C65" w:rsidP="000C03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 xml:space="preserve">RENSEIGNEMENTS PERSONNELS : </w:t>
            </w:r>
          </w:p>
        </w:tc>
      </w:tr>
      <w:tr w:rsidR="00FC1C65" w:rsidRPr="008E170C" w:rsidTr="00707BCD">
        <w:trPr>
          <w:trHeight w:val="811"/>
        </w:trPr>
        <w:tc>
          <w:tcPr>
            <w:tcW w:w="10065" w:type="dxa"/>
            <w:gridSpan w:val="4"/>
            <w:shd w:val="clear" w:color="auto" w:fill="F2F2F2" w:themeFill="background1" w:themeFillShade="F2"/>
          </w:tcPr>
          <w:p w:rsidR="00FC1C65" w:rsidRPr="00B50BE5" w:rsidRDefault="00682438" w:rsidP="00FC1C6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FC1C65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Date de Naissance : 31 / 12 / 1980</w:t>
            </w:r>
          </w:p>
          <w:p w:rsidR="00FC1C65" w:rsidRPr="008E170C" w:rsidRDefault="00682438" w:rsidP="008E170C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FC1C65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Situation Familiale : </w:t>
            </w:r>
            <w:r w:rsidR="008E170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Marié</w:t>
            </w:r>
          </w:p>
          <w:p w:rsidR="00FC1C65" w:rsidRPr="008E170C" w:rsidRDefault="00682438" w:rsidP="00FC1C65">
            <w:pPr>
              <w:bidi w:val="0"/>
              <w:spacing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FC1C65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Nationalité : Mauritanie</w:t>
            </w:r>
          </w:p>
        </w:tc>
      </w:tr>
      <w:tr w:rsidR="00FC1C65" w:rsidRPr="00B50BE5" w:rsidTr="00C645C7">
        <w:trPr>
          <w:trHeight w:val="408"/>
        </w:trPr>
        <w:tc>
          <w:tcPr>
            <w:tcW w:w="10065" w:type="dxa"/>
            <w:gridSpan w:val="4"/>
            <w:shd w:val="clear" w:color="auto" w:fill="1F3864" w:themeFill="accent5" w:themeFillShade="80"/>
            <w:vAlign w:val="center"/>
          </w:tcPr>
          <w:p w:rsidR="00FC1C65" w:rsidRPr="00B50BE5" w:rsidRDefault="00FC1C65" w:rsidP="000C03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EDUCATION :</w:t>
            </w:r>
          </w:p>
        </w:tc>
      </w:tr>
      <w:tr w:rsidR="00585C94" w:rsidRPr="00B50BE5" w:rsidTr="00E03BBE">
        <w:trPr>
          <w:trHeight w:val="512"/>
        </w:trPr>
        <w:tc>
          <w:tcPr>
            <w:tcW w:w="8364" w:type="dxa"/>
            <w:gridSpan w:val="2"/>
            <w:shd w:val="clear" w:color="auto" w:fill="F2F2F2" w:themeFill="background1" w:themeFillShade="F2"/>
          </w:tcPr>
          <w:p w:rsidR="00585C94" w:rsidRPr="00B50BE5" w:rsidRDefault="00585C94" w:rsidP="00585C9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Université d'Alexandrie, Egypte</w:t>
            </w:r>
          </w:p>
          <w:p w:rsidR="00585C94" w:rsidRPr="00C43CC6" w:rsidRDefault="00682438" w:rsidP="00585C9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C741F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Magistère</w:t>
            </w:r>
            <w:r w:rsidR="00585C94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en Cartographie </w:t>
            </w:r>
            <w:r w:rsidR="00C43C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 Doctorat de 3é</w:t>
            </w:r>
            <w:r w:rsidR="00C43CC6" w:rsidRPr="00C43CC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me Cycle)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585C94" w:rsidRPr="00B50BE5" w:rsidRDefault="00585C94" w:rsidP="00994E1E">
            <w:pPr>
              <w:bidi w:val="0"/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994E1E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2293A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2293A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585C94" w:rsidRPr="00B50BE5" w:rsidTr="00E03BBE">
        <w:trPr>
          <w:trHeight w:val="465"/>
        </w:trPr>
        <w:tc>
          <w:tcPr>
            <w:tcW w:w="8364" w:type="dxa"/>
            <w:gridSpan w:val="2"/>
            <w:shd w:val="clear" w:color="auto" w:fill="D0CECE" w:themeFill="background2" w:themeFillShade="E6"/>
          </w:tcPr>
          <w:p w:rsidR="00585C94" w:rsidRPr="00B50BE5" w:rsidRDefault="00585C94" w:rsidP="00585C9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Université de Nouakchott, Mauritanie</w:t>
            </w:r>
          </w:p>
          <w:p w:rsidR="00585C94" w:rsidRPr="00B50BE5" w:rsidRDefault="00682438" w:rsidP="00585C94">
            <w:pPr>
              <w:bidi w:val="0"/>
              <w:spacing w:after="0" w:line="240" w:lineRule="auto"/>
              <w:rPr>
                <w:rFonts w:ascii="Arial" w:eastAsia="Times New Roman" w:hAnsi="Arial" w:cs="Traditional Arabic"/>
                <w:noProof/>
                <w:sz w:val="24"/>
                <w:szCs w:val="24"/>
                <w:lang w:val="fr-FR" w:bidi="ar-MA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585C94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Maîtrise en Géographie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:rsidR="00585C94" w:rsidRPr="00B50BE5" w:rsidRDefault="00585C94" w:rsidP="00585C94">
            <w:pPr>
              <w:bidi w:val="0"/>
              <w:spacing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2006</w:t>
            </w:r>
            <w:r w:rsidR="00C2293A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2293A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</w:tr>
      <w:tr w:rsidR="00585C94" w:rsidRPr="00B50BE5" w:rsidTr="00E03BBE">
        <w:trPr>
          <w:trHeight w:val="444"/>
        </w:trPr>
        <w:tc>
          <w:tcPr>
            <w:tcW w:w="8364" w:type="dxa"/>
            <w:gridSpan w:val="2"/>
            <w:shd w:val="clear" w:color="auto" w:fill="F2F2F2" w:themeFill="background1" w:themeFillShade="F2"/>
          </w:tcPr>
          <w:p w:rsidR="00585C94" w:rsidRPr="00B50BE5" w:rsidRDefault="00585C94" w:rsidP="00585C94">
            <w:pPr>
              <w:keepNext/>
              <w:bidi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Université de Nouakchott, Mauritanie</w:t>
            </w:r>
          </w:p>
          <w:p w:rsidR="00585C94" w:rsidRPr="00B50BE5" w:rsidRDefault="00682438" w:rsidP="00585C94">
            <w:pPr>
              <w:bidi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="00585C94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DEUG</w:t>
            </w:r>
            <w:r w:rsidR="00585C94" w:rsidRPr="00B50BE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585C94" w:rsidRPr="00B50BE5">
              <w:rPr>
                <w:rFonts w:ascii="Times New Roman" w:eastAsia="Arial Unicode MS" w:hAnsi="Times New Roman" w:cs="Times New Roman"/>
                <w:sz w:val="24"/>
                <w:szCs w:val="24"/>
                <w:lang w:val="fr-FR"/>
              </w:rPr>
              <w:t>en Géographie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585C94" w:rsidRPr="00B50BE5" w:rsidRDefault="00585C94" w:rsidP="00AE63DF">
            <w:pPr>
              <w:bidi w:val="0"/>
              <w:spacing w:afterLines="40" w:after="96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AE6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2293A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2293A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="00AE6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85C94" w:rsidRPr="00B50BE5" w:rsidTr="00E03BBE">
        <w:trPr>
          <w:trHeight w:val="552"/>
        </w:trPr>
        <w:tc>
          <w:tcPr>
            <w:tcW w:w="8364" w:type="dxa"/>
            <w:gridSpan w:val="2"/>
            <w:shd w:val="clear" w:color="auto" w:fill="D0CECE" w:themeFill="background2" w:themeFillShade="E6"/>
          </w:tcPr>
          <w:p w:rsidR="00585C94" w:rsidRPr="00B50BE5" w:rsidRDefault="00585C94" w:rsidP="00585C94">
            <w:pPr>
              <w:keepNext/>
              <w:bidi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Lycée Arabe, Nouakchott, Mauritanie</w:t>
            </w:r>
          </w:p>
          <w:p w:rsidR="00585C94" w:rsidRPr="00B50BE5" w:rsidRDefault="00682438" w:rsidP="00585C94">
            <w:pPr>
              <w:bidi w:val="0"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Arial Unicode MS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434E94" w:rsidRPr="00B50BE5">
              <w:rPr>
                <w:rFonts w:ascii="Times New Roman" w:eastAsia="Arial Unicode MS" w:hAnsi="Times New Roman" w:cs="Times New Roman"/>
                <w:sz w:val="24"/>
                <w:szCs w:val="24"/>
                <w:lang w:val="fr-FR"/>
              </w:rPr>
              <w:t>Bac</w:t>
            </w:r>
            <w:r w:rsidR="00434E94">
              <w:rPr>
                <w:rFonts w:ascii="Times New Roman" w:eastAsia="Arial Unicode MS" w:hAnsi="Times New Roman" w:cs="Times New Roman"/>
                <w:sz w:val="24"/>
                <w:szCs w:val="24"/>
                <w:lang w:val="fr-FR"/>
              </w:rPr>
              <w:t xml:space="preserve">calauréat </w:t>
            </w:r>
            <w:r w:rsidR="00585C94" w:rsidRPr="00B50BE5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:rsidR="00585C94" w:rsidRPr="00B50BE5" w:rsidRDefault="00585C94" w:rsidP="00585C94">
            <w:pPr>
              <w:bidi w:val="0"/>
              <w:spacing w:afterLines="40" w:after="96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2002</w:t>
            </w:r>
            <w:r w:rsidR="00C2293A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C2293A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2003</w:t>
            </w:r>
          </w:p>
        </w:tc>
      </w:tr>
      <w:tr w:rsidR="00FC1C65" w:rsidRPr="00B50BE5" w:rsidTr="00C645C7">
        <w:trPr>
          <w:trHeight w:val="406"/>
        </w:trPr>
        <w:tc>
          <w:tcPr>
            <w:tcW w:w="10065" w:type="dxa"/>
            <w:gridSpan w:val="4"/>
            <w:shd w:val="clear" w:color="auto" w:fill="1F3864" w:themeFill="accent5" w:themeFillShade="80"/>
            <w:vAlign w:val="center"/>
          </w:tcPr>
          <w:p w:rsidR="00FC1C65" w:rsidRPr="00B50BE5" w:rsidRDefault="00FC1C65" w:rsidP="000C03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FORMATION :</w:t>
            </w:r>
          </w:p>
        </w:tc>
      </w:tr>
      <w:tr w:rsidR="008A6D7D" w:rsidRPr="00B50BE5" w:rsidTr="00E03BBE">
        <w:trPr>
          <w:trHeight w:val="567"/>
        </w:trPr>
        <w:tc>
          <w:tcPr>
            <w:tcW w:w="8364" w:type="dxa"/>
            <w:gridSpan w:val="2"/>
            <w:shd w:val="clear" w:color="auto" w:fill="D0CECE" w:themeFill="background2" w:themeFillShade="E6"/>
          </w:tcPr>
          <w:p w:rsidR="008A6D7D" w:rsidRPr="00B50BE5" w:rsidRDefault="008A6D7D" w:rsidP="008A6D7D">
            <w:pPr>
              <w:keepNext/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Arab Academy for Science, Technology &amp; Maritime Transport, Egypt</w:t>
            </w:r>
          </w:p>
          <w:p w:rsidR="008A6D7D" w:rsidRPr="00B50BE5" w:rsidRDefault="00994E1E" w:rsidP="006F2553">
            <w:pPr>
              <w:keepNext/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Professional 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in 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System (GIS)</w:t>
            </w:r>
          </w:p>
          <w:p w:rsidR="00994E1E" w:rsidRPr="00B50BE5" w:rsidRDefault="00994E1E" w:rsidP="00994E1E">
            <w:pPr>
              <w:pStyle w:val="a5"/>
              <w:keepNext/>
              <w:numPr>
                <w:ilvl w:val="0"/>
                <w:numId w:val="4"/>
              </w:numPr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Basic Concepts of GIS using Arc View Approach</w:t>
            </w:r>
          </w:p>
          <w:p w:rsidR="00994E1E" w:rsidRPr="00B50BE5" w:rsidRDefault="00994E1E" w:rsidP="00994E1E">
            <w:pPr>
              <w:pStyle w:val="a5"/>
              <w:keepNext/>
              <w:numPr>
                <w:ilvl w:val="0"/>
                <w:numId w:val="4"/>
              </w:numPr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Autodesk Map Approach to GIS</w:t>
            </w:r>
          </w:p>
          <w:p w:rsidR="00994E1E" w:rsidRPr="00B50BE5" w:rsidRDefault="00994E1E" w:rsidP="00994E1E">
            <w:pPr>
              <w:pStyle w:val="a5"/>
              <w:keepNext/>
              <w:numPr>
                <w:ilvl w:val="0"/>
                <w:numId w:val="4"/>
              </w:numPr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in GIS</w:t>
            </w:r>
          </w:p>
          <w:p w:rsidR="00994E1E" w:rsidRPr="00B50BE5" w:rsidRDefault="00994E1E" w:rsidP="00994E1E">
            <w:pPr>
              <w:pStyle w:val="a5"/>
              <w:keepNext/>
              <w:numPr>
                <w:ilvl w:val="0"/>
                <w:numId w:val="4"/>
              </w:numPr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ArcGIS &amp; Geodatabase Concepts</w:t>
            </w:r>
          </w:p>
          <w:p w:rsidR="00994E1E" w:rsidRPr="00B50BE5" w:rsidRDefault="00994E1E" w:rsidP="00994E1E">
            <w:pPr>
              <w:pStyle w:val="a5"/>
              <w:keepNext/>
              <w:numPr>
                <w:ilvl w:val="0"/>
                <w:numId w:val="4"/>
              </w:numPr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MapInfo Approach to GIS</w:t>
            </w:r>
          </w:p>
        </w:tc>
        <w:tc>
          <w:tcPr>
            <w:tcW w:w="1701" w:type="dxa"/>
            <w:gridSpan w:val="2"/>
            <w:shd w:val="clear" w:color="auto" w:fill="D0CECE" w:themeFill="background2" w:themeFillShade="E6"/>
            <w:vAlign w:val="center"/>
          </w:tcPr>
          <w:p w:rsidR="008A6D7D" w:rsidRPr="00B50BE5" w:rsidRDefault="008A6D7D" w:rsidP="00856A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12/11/2009</w:t>
            </w:r>
          </w:p>
          <w:p w:rsidR="008A6D7D" w:rsidRPr="00B50BE5" w:rsidRDefault="008A6D7D" w:rsidP="00856A4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23/03/2012</w:t>
            </w:r>
          </w:p>
        </w:tc>
      </w:tr>
      <w:tr w:rsidR="008A6D7D" w:rsidRPr="00B50BE5" w:rsidTr="00E03BBE">
        <w:trPr>
          <w:trHeight w:val="440"/>
        </w:trPr>
        <w:tc>
          <w:tcPr>
            <w:tcW w:w="8364" w:type="dxa"/>
            <w:gridSpan w:val="2"/>
            <w:shd w:val="clear" w:color="auto" w:fill="F2F2F2" w:themeFill="background1" w:themeFillShade="F2"/>
          </w:tcPr>
          <w:p w:rsidR="008A6D7D" w:rsidRPr="00B50BE5" w:rsidRDefault="008A6D7D" w:rsidP="008A6D7D">
            <w:pPr>
              <w:keepNext/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Arab Academy for Science, Technology &amp; Maritime Transport, Egypt</w:t>
            </w:r>
          </w:p>
          <w:p w:rsidR="008A6D7D" w:rsidRPr="00B50BE5" w:rsidRDefault="00926B48" w:rsidP="008A6D7D">
            <w:pPr>
              <w:keepNext/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GIS Programming I</w:t>
            </w:r>
            <w:r w:rsidR="00856A44"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II </w:t>
            </w:r>
            <w:r w:rsidR="00856A44"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(VB6 &amp; VB.NET</w:t>
            </w:r>
            <w:r w:rsidR="001A6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Arc Object</w:t>
            </w:r>
            <w:r w:rsidR="00856A44"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8A6D7D" w:rsidRPr="00B50BE5" w:rsidRDefault="008A6D7D" w:rsidP="00E03BBE">
            <w:pPr>
              <w:keepNext/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28/02/2012</w:t>
            </w:r>
          </w:p>
          <w:p w:rsidR="008A6D7D" w:rsidRPr="00B50BE5" w:rsidRDefault="008A6D7D" w:rsidP="001A6E39">
            <w:pPr>
              <w:keepNext/>
              <w:bidi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0</w:t>
            </w:r>
            <w:r w:rsidR="001A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5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/0</w:t>
            </w:r>
            <w:r w:rsidR="001A6E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7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/2012</w:t>
            </w:r>
          </w:p>
        </w:tc>
      </w:tr>
      <w:tr w:rsidR="008A6D7D" w:rsidRPr="00B50BE5" w:rsidTr="00E03BBE">
        <w:trPr>
          <w:trHeight w:val="540"/>
        </w:trPr>
        <w:tc>
          <w:tcPr>
            <w:tcW w:w="8364" w:type="dxa"/>
            <w:gridSpan w:val="2"/>
            <w:shd w:val="clear" w:color="auto" w:fill="F2F2F2" w:themeFill="background1" w:themeFillShade="F2"/>
          </w:tcPr>
          <w:p w:rsidR="008A6D7D" w:rsidRPr="00B50BE5" w:rsidRDefault="008A6D7D" w:rsidP="008A6D7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Université d'Alexandrie, Egypte</w:t>
            </w:r>
          </w:p>
          <w:p w:rsidR="00856A44" w:rsidRPr="00C21BC6" w:rsidRDefault="00856A44" w:rsidP="00C21BC6">
            <w:pPr>
              <w:keepNext/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="008A6D7D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ICDL</w:t>
            </w:r>
            <w:r w:rsidR="008A6D7D" w:rsidRPr="00B50BE5">
              <w:rPr>
                <w:rFonts w:ascii="Arial" w:eastAsia="Times New Roman" w:hAnsi="Arial" w:cs="Traditional Arabic"/>
                <w:noProof/>
                <w:sz w:val="24"/>
                <w:szCs w:val="24"/>
                <w:lang w:val="fr-FR"/>
              </w:rPr>
              <w:t xml:space="preserve"> </w:t>
            </w:r>
            <w:r w:rsidR="00401E45" w:rsidRPr="00B50BE5">
              <w:rPr>
                <w:rFonts w:ascii="Arial" w:eastAsia="Times New Roman" w:hAnsi="Arial" w:cs="Traditional Arabic"/>
                <w:noProof/>
                <w:sz w:val="24"/>
                <w:szCs w:val="24"/>
                <w:lang w:val="fr-FR"/>
              </w:rPr>
              <w:t>(</w:t>
            </w:r>
            <w:r w:rsidR="008A6D7D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International Computer Driving Licence)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A6D7D" w:rsidRPr="00B50BE5" w:rsidRDefault="008A6D7D" w:rsidP="002818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17/01/2012</w:t>
            </w:r>
          </w:p>
          <w:p w:rsidR="008A6D7D" w:rsidRPr="00B50BE5" w:rsidRDefault="008A6D7D" w:rsidP="002818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12/02/2012</w:t>
            </w:r>
          </w:p>
        </w:tc>
      </w:tr>
      <w:tr w:rsidR="00FC1C65" w:rsidRPr="00B50BE5" w:rsidTr="00C645C7">
        <w:trPr>
          <w:trHeight w:val="408"/>
        </w:trPr>
        <w:tc>
          <w:tcPr>
            <w:tcW w:w="10065" w:type="dxa"/>
            <w:gridSpan w:val="4"/>
            <w:shd w:val="clear" w:color="auto" w:fill="1F3864" w:themeFill="accent5" w:themeFillShade="80"/>
            <w:vAlign w:val="center"/>
          </w:tcPr>
          <w:p w:rsidR="00FC1C65" w:rsidRPr="00B50BE5" w:rsidRDefault="00D17446" w:rsidP="000C03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t>EXPERIENCE :</w:t>
            </w:r>
          </w:p>
        </w:tc>
      </w:tr>
      <w:tr w:rsidR="003E35BB" w:rsidRPr="00B50BE5" w:rsidTr="00C645C7">
        <w:trPr>
          <w:trHeight w:val="252"/>
        </w:trPr>
        <w:tc>
          <w:tcPr>
            <w:tcW w:w="8647" w:type="dxa"/>
            <w:gridSpan w:val="3"/>
            <w:shd w:val="clear" w:color="auto" w:fill="D0CECE" w:themeFill="background2" w:themeFillShade="E6"/>
          </w:tcPr>
          <w:p w:rsidR="003E35BB" w:rsidRPr="00B50BE5" w:rsidRDefault="00434E94" w:rsidP="00434E9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Direction des Projets Education-</w:t>
            </w:r>
            <w:r w:rsidR="003E35BB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Formation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:rsidR="003E35BB" w:rsidRPr="00B50BE5" w:rsidRDefault="006E0F42" w:rsidP="003E35B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r w:rsidR="00496C9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Stage en</w:t>
            </w:r>
            <w:r w:rsidR="003E35BB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Systèmes d'Information Géographique (SIG)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3E35BB" w:rsidRPr="00B50BE5" w:rsidRDefault="006E0F42" w:rsidP="005843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30/08/2007</w:t>
            </w:r>
          </w:p>
          <w:p w:rsidR="006E0F42" w:rsidRPr="00B50BE5" w:rsidRDefault="006E0F42" w:rsidP="006E0F4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30/09/2007</w:t>
            </w:r>
          </w:p>
        </w:tc>
      </w:tr>
      <w:tr w:rsidR="001A6E39" w:rsidRPr="001A6E39" w:rsidTr="004A259D">
        <w:trPr>
          <w:trHeight w:val="613"/>
        </w:trPr>
        <w:tc>
          <w:tcPr>
            <w:tcW w:w="8647" w:type="dxa"/>
            <w:gridSpan w:val="3"/>
            <w:shd w:val="clear" w:color="auto" w:fill="F2F2F2" w:themeFill="background1" w:themeFillShade="F2"/>
          </w:tcPr>
          <w:p w:rsidR="001A6E39" w:rsidRPr="001A6E39" w:rsidRDefault="00496C9A" w:rsidP="00496C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6C9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Stage En </w:t>
            </w:r>
            <w:r w:rsidRPr="0049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Topographie à la Direction de Cartographie et de Systèmes d’Information Géographique (DCSIG)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1A6E39" w:rsidRDefault="003E5C05" w:rsidP="003E5C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2012</w:t>
            </w:r>
          </w:p>
          <w:p w:rsidR="003E5C05" w:rsidRPr="00B50BE5" w:rsidRDefault="003E5C05" w:rsidP="003E5C0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2013</w:t>
            </w:r>
          </w:p>
        </w:tc>
      </w:tr>
      <w:tr w:rsidR="006E0F42" w:rsidRPr="00B50BE5" w:rsidTr="004A259D">
        <w:trPr>
          <w:trHeight w:val="252"/>
        </w:trPr>
        <w:tc>
          <w:tcPr>
            <w:tcW w:w="8647" w:type="dxa"/>
            <w:gridSpan w:val="3"/>
            <w:shd w:val="clear" w:color="auto" w:fill="D0CECE" w:themeFill="background2" w:themeFillShade="E6"/>
          </w:tcPr>
          <w:p w:rsidR="00496C9A" w:rsidRPr="00496C9A" w:rsidRDefault="00496C9A" w:rsidP="00496C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9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Agence de Développement Urbain</w:t>
            </w:r>
          </w:p>
          <w:p w:rsidR="006E0F42" w:rsidRPr="00496C9A" w:rsidRDefault="00496C9A" w:rsidP="00496C9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496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 </w:t>
            </w:r>
            <w:r w:rsidRPr="00496C9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Appui à l'élaboration mise en œuvre du plan de lotissement du quartier </w:t>
            </w:r>
            <w:proofErr w:type="spellStart"/>
            <w:r w:rsidRPr="00496C9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Lemgheiti</w:t>
            </w:r>
            <w:proofErr w:type="spellEnd"/>
            <w:r w:rsidRPr="00496C9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/ Nouakchott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6E0F42" w:rsidRPr="00B50BE5" w:rsidRDefault="006E0F42" w:rsidP="0058430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01/09/2012</w:t>
            </w:r>
          </w:p>
          <w:p w:rsidR="006E0F42" w:rsidRPr="00B50BE5" w:rsidRDefault="006E0F42" w:rsidP="006E0F4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31/03/2013</w:t>
            </w:r>
          </w:p>
        </w:tc>
      </w:tr>
      <w:tr w:rsidR="00B05084" w:rsidRPr="00B50BE5" w:rsidTr="00B50BE5">
        <w:trPr>
          <w:trHeight w:val="1497"/>
        </w:trPr>
        <w:tc>
          <w:tcPr>
            <w:tcW w:w="8647" w:type="dxa"/>
            <w:gridSpan w:val="3"/>
            <w:shd w:val="clear" w:color="auto" w:fill="F2F2F2" w:themeFill="background1" w:themeFillShade="F2"/>
          </w:tcPr>
          <w:p w:rsidR="00496C9A" w:rsidRPr="00496C9A" w:rsidRDefault="00496C9A" w:rsidP="00496C9A">
            <w:pPr>
              <w:pStyle w:val="Default"/>
              <w:rPr>
                <w:rFonts w:eastAsia="Times New Roman"/>
                <w:lang w:val="fr-FR"/>
              </w:rPr>
            </w:pPr>
            <w:r w:rsidRPr="00496C9A">
              <w:rPr>
                <w:rFonts w:eastAsia="Times New Roman"/>
                <w:b/>
                <w:bCs/>
                <w:lang w:val="fr-FR"/>
              </w:rPr>
              <w:t xml:space="preserve">Consultant spécialiste en SIG au Service de la Cartographie à l'Office National de la Statistique (ONS) </w:t>
            </w:r>
          </w:p>
          <w:p w:rsidR="00B05084" w:rsidRPr="00B50BE5" w:rsidRDefault="00B05084" w:rsidP="00E318D8">
            <w:pPr>
              <w:pStyle w:val="a5"/>
              <w:keepNext/>
              <w:numPr>
                <w:ilvl w:val="0"/>
                <w:numId w:val="7"/>
              </w:numPr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Chargé des travaux de terrain de l'échantillon maitre.</w:t>
            </w:r>
          </w:p>
          <w:p w:rsidR="00B05084" w:rsidRPr="00B50BE5" w:rsidRDefault="00B05084" w:rsidP="004A581C">
            <w:pPr>
              <w:pStyle w:val="a5"/>
              <w:keepNext/>
              <w:numPr>
                <w:ilvl w:val="0"/>
                <w:numId w:val="7"/>
              </w:numPr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Chargé de la conception des cartes de l'échantillon ma</w:t>
            </w:r>
            <w:r w:rsidR="004A581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î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tre.</w:t>
            </w:r>
          </w:p>
          <w:p w:rsidR="00B05084" w:rsidRPr="00B50BE5" w:rsidRDefault="00B05084" w:rsidP="00E30A20">
            <w:pPr>
              <w:pStyle w:val="a5"/>
              <w:keepNext/>
              <w:numPr>
                <w:ilvl w:val="0"/>
                <w:numId w:val="8"/>
              </w:numPr>
              <w:bidi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Chargé de la mise en place de la base des données </w:t>
            </w:r>
            <w:r w:rsidR="00336974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ommunales sous ArcGIS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05084" w:rsidRPr="00B50BE5" w:rsidRDefault="00B05084" w:rsidP="00E318D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12/03/2014</w:t>
            </w:r>
          </w:p>
          <w:p w:rsidR="00B05084" w:rsidRPr="00B50BE5" w:rsidRDefault="00DF37A6" w:rsidP="00DF37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B05084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05084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584307" w:rsidRPr="005403BF" w:rsidTr="00A25CD3">
        <w:trPr>
          <w:trHeight w:val="430"/>
        </w:trPr>
        <w:tc>
          <w:tcPr>
            <w:tcW w:w="8647" w:type="dxa"/>
            <w:gridSpan w:val="3"/>
            <w:shd w:val="clear" w:color="auto" w:fill="F2F2F2" w:themeFill="background1" w:themeFillShade="F2"/>
          </w:tcPr>
          <w:p w:rsidR="00584307" w:rsidRPr="00B50BE5" w:rsidRDefault="00496C9A" w:rsidP="00E87194">
            <w:pPr>
              <w:pStyle w:val="Default"/>
              <w:spacing w:line="276" w:lineRule="auto"/>
              <w:rPr>
                <w:lang w:val="fr-FR"/>
              </w:rPr>
            </w:pPr>
            <w:r w:rsidRPr="006B28F4">
              <w:rPr>
                <w:rFonts w:eastAsia="Times New Roman"/>
                <w:b/>
                <w:bCs/>
                <w:lang w:val="fr-FR"/>
              </w:rPr>
              <w:lastRenderedPageBreak/>
              <w:t>Consultant spécialiste en SIG au Service de la Cartographie à l'Office National de la Statistique (ONS)</w:t>
            </w:r>
            <w:r w:rsidR="005403BF">
              <w:rPr>
                <w:lang w:val="fr-FR"/>
              </w:rPr>
              <w:t xml:space="preserve">: </w:t>
            </w:r>
            <w:r w:rsidR="00545EF9" w:rsidRPr="00496C9A">
              <w:rPr>
                <w:lang w:val="fr-FR"/>
              </w:rPr>
              <w:t>Echantillon</w:t>
            </w:r>
            <w:r w:rsidR="005403BF" w:rsidRPr="00496C9A">
              <w:rPr>
                <w:lang w:val="fr-FR"/>
              </w:rPr>
              <w:t xml:space="preserve"> Maître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6974" w:rsidRDefault="005403BF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01/01/2015</w:t>
            </w:r>
          </w:p>
          <w:p w:rsidR="005403BF" w:rsidRPr="005403BF" w:rsidRDefault="005403BF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30/06/2015</w:t>
            </w:r>
          </w:p>
        </w:tc>
      </w:tr>
      <w:tr w:rsidR="00642886" w:rsidRPr="00642886" w:rsidTr="00C645C7">
        <w:trPr>
          <w:trHeight w:val="430"/>
        </w:trPr>
        <w:tc>
          <w:tcPr>
            <w:tcW w:w="8647" w:type="dxa"/>
            <w:gridSpan w:val="3"/>
            <w:shd w:val="clear" w:color="auto" w:fill="D0CECE" w:themeFill="background2" w:themeFillShade="E6"/>
          </w:tcPr>
          <w:p w:rsidR="00642886" w:rsidRPr="00B50BE5" w:rsidRDefault="00496C9A" w:rsidP="00E87194">
            <w:pPr>
              <w:pStyle w:val="Default"/>
              <w:spacing w:line="276" w:lineRule="auto"/>
              <w:rPr>
                <w:b/>
                <w:bCs/>
                <w:lang w:val="fr-FR"/>
              </w:rPr>
            </w:pPr>
            <w:r w:rsidRPr="00496C9A">
              <w:rPr>
                <w:b/>
                <w:bCs/>
                <w:lang w:val="fr-FR"/>
              </w:rPr>
              <w:t xml:space="preserve">Formateur </w:t>
            </w:r>
            <w:r w:rsidRPr="00496C9A">
              <w:rPr>
                <w:lang w:val="fr-FR"/>
              </w:rPr>
              <w:t>en</w:t>
            </w:r>
            <w:r w:rsidRPr="00496C9A">
              <w:rPr>
                <w:b/>
                <w:bCs/>
                <w:lang w:val="fr-FR"/>
              </w:rPr>
              <w:t xml:space="preserve"> ArcGIS </w:t>
            </w:r>
            <w:r w:rsidRPr="00496C9A">
              <w:rPr>
                <w:lang w:val="fr-FR"/>
              </w:rPr>
              <w:t>avec</w:t>
            </w:r>
            <w:r w:rsidRPr="00496C9A">
              <w:rPr>
                <w:b/>
                <w:bCs/>
                <w:lang w:val="fr-FR"/>
              </w:rPr>
              <w:t xml:space="preserve"> Association des Masters et de Docteurs Nationaux Géographe </w:t>
            </w:r>
            <w:r w:rsidRPr="00496C9A">
              <w:rPr>
                <w:lang w:val="fr-FR"/>
              </w:rPr>
              <w:t>en Mauritanie (Durée de formation 30 jours).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642886" w:rsidRPr="00B50BE5" w:rsidRDefault="00642886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17/04/2015</w:t>
            </w:r>
          </w:p>
          <w:p w:rsidR="00642886" w:rsidRPr="00642886" w:rsidRDefault="00642886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17/05/2015</w:t>
            </w:r>
          </w:p>
        </w:tc>
      </w:tr>
      <w:tr w:rsidR="00BD1689" w:rsidRPr="00B50BE5" w:rsidTr="00C645C7">
        <w:trPr>
          <w:trHeight w:val="430"/>
        </w:trPr>
        <w:tc>
          <w:tcPr>
            <w:tcW w:w="8647" w:type="dxa"/>
            <w:gridSpan w:val="3"/>
            <w:shd w:val="clear" w:color="auto" w:fill="F2F2F2" w:themeFill="background1" w:themeFillShade="F2"/>
          </w:tcPr>
          <w:p w:rsidR="00A11377" w:rsidRPr="00A11377" w:rsidRDefault="00A11377" w:rsidP="00E87194">
            <w:p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cs="Times New Roman"/>
                <w:color w:val="000000"/>
                <w:sz w:val="24"/>
                <w:szCs w:val="24"/>
                <w:lang w:val="fr-FR"/>
              </w:rPr>
            </w:pPr>
            <w:r w:rsidRPr="00A11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Direction Générale des Domaines et de patrimoine de l’état - service du cadastre</w:t>
            </w:r>
            <w:r w:rsidRPr="00A11377">
              <w:rPr>
                <w:rFonts w:cs="Times New Roman"/>
                <w:b/>
                <w:bCs/>
                <w:color w:val="000000"/>
                <w:sz w:val="24"/>
                <w:szCs w:val="24"/>
                <w:lang w:val="fr-FR"/>
              </w:rPr>
              <w:t xml:space="preserve"> </w:t>
            </w:r>
            <w:r w:rsidRPr="00A11377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Responsable de tâches suivantes :</w:t>
            </w:r>
          </w:p>
          <w:p w:rsidR="00A11377" w:rsidRPr="00A11377" w:rsidRDefault="00A11377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Contribution au </w:t>
            </w:r>
            <w:proofErr w:type="spellStart"/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Geo-référencement</w:t>
            </w:r>
            <w:proofErr w:type="spellEnd"/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des plans de lotissement, Nouakchott, de Rosso de Nouadhibou, de Zoueirat et d’Atar.</w:t>
            </w:r>
          </w:p>
          <w:p w:rsidR="00A11377" w:rsidRPr="00A11377" w:rsidRDefault="00A11377" w:rsidP="00A50218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Numérisation et traitement plans (</w:t>
            </w:r>
            <w:r w:rsidR="00A50218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C</w:t>
            </w:r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onversion Raster vers </w:t>
            </w:r>
            <w:proofErr w:type="spellStart"/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Vector</w:t>
            </w:r>
            <w:proofErr w:type="spellEnd"/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).</w:t>
            </w:r>
          </w:p>
          <w:p w:rsidR="00A11377" w:rsidRPr="00A11377" w:rsidRDefault="00A11377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L'intégration des données descriptives des lots sur ArcGIS</w:t>
            </w:r>
          </w:p>
          <w:p w:rsidR="00A11377" w:rsidRPr="00A11377" w:rsidRDefault="00A11377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La création d'une base de données de lots sur ArcGIS</w:t>
            </w:r>
          </w:p>
          <w:p w:rsidR="00A11377" w:rsidRPr="00A11377" w:rsidRDefault="00A11377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Mise en page des plans ArcGIS</w:t>
            </w:r>
          </w:p>
          <w:p w:rsidR="00A11377" w:rsidRPr="00A11377" w:rsidRDefault="00A11377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Formation du personnel du ministère de l'urbanisme, associé au service du Cadastre, sur la création des plans cadastraux.</w:t>
            </w:r>
          </w:p>
          <w:p w:rsidR="00251326" w:rsidRPr="00A11377" w:rsidRDefault="00A11377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A11377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Formation du personnel du service du cadastre.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D1689" w:rsidRPr="00B50BE5" w:rsidRDefault="00720A7A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01/07/2015</w:t>
            </w:r>
          </w:p>
          <w:p w:rsidR="00720A7A" w:rsidRPr="00B50BE5" w:rsidRDefault="00176761" w:rsidP="00507CF9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28/0</w:t>
            </w:r>
            <w:r w:rsidR="00507C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/2017</w:t>
            </w:r>
          </w:p>
        </w:tc>
      </w:tr>
      <w:tr w:rsidR="00C21BC6" w:rsidRPr="00C21BC6" w:rsidTr="00C21BC6">
        <w:trPr>
          <w:trHeight w:val="430"/>
        </w:trPr>
        <w:tc>
          <w:tcPr>
            <w:tcW w:w="8647" w:type="dxa"/>
            <w:gridSpan w:val="3"/>
            <w:shd w:val="clear" w:color="auto" w:fill="D0CECE" w:themeFill="background2" w:themeFillShade="E6"/>
          </w:tcPr>
          <w:p w:rsidR="00C21BC6" w:rsidRPr="00562F7B" w:rsidRDefault="009750E1" w:rsidP="00E87194">
            <w:pPr>
              <w:pStyle w:val="Default"/>
              <w:spacing w:line="276" w:lineRule="auto"/>
              <w:jc w:val="both"/>
              <w:rPr>
                <w:rFonts w:eastAsia="Times New Roman"/>
                <w:lang w:val="fr-FR"/>
              </w:rPr>
            </w:pPr>
            <w:r>
              <w:rPr>
                <w:rFonts w:eastAsia="Times New Roman"/>
                <w:lang w:val="fr-FR"/>
              </w:rPr>
              <w:t xml:space="preserve">    </w:t>
            </w:r>
            <w:r w:rsidR="00057916" w:rsidRPr="00057916">
              <w:rPr>
                <w:rFonts w:eastAsia="Times New Roman"/>
                <w:b/>
                <w:bCs/>
                <w:lang w:val="fr-FR"/>
              </w:rPr>
              <w:t>Professeur vacataire chargé de cours de Télédétection et conception des cartes de la détérioration environnementale</w:t>
            </w:r>
            <w:r w:rsidR="00057916" w:rsidRPr="00057916">
              <w:rPr>
                <w:rFonts w:eastAsia="Times New Roman"/>
                <w:lang w:val="fr-FR"/>
              </w:rPr>
              <w:t>, Section de l'environnement et du Développement Durable au Département de la Géographie à la faculté des lettres de l'Université de Nouakchott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C21BC6" w:rsidRPr="00B50BE5" w:rsidRDefault="00CA0555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2015/2017</w:t>
            </w:r>
          </w:p>
        </w:tc>
      </w:tr>
      <w:tr w:rsidR="009C56AA" w:rsidRPr="00345755" w:rsidTr="00A25CD3">
        <w:trPr>
          <w:trHeight w:val="435"/>
        </w:trPr>
        <w:tc>
          <w:tcPr>
            <w:tcW w:w="10065" w:type="dxa"/>
            <w:gridSpan w:val="4"/>
            <w:shd w:val="clear" w:color="auto" w:fill="BDD6EE" w:themeFill="accent1" w:themeFillTint="66"/>
          </w:tcPr>
          <w:p w:rsidR="009C56AA" w:rsidRDefault="009C56AA" w:rsidP="00E87194">
            <w:pPr>
              <w:bidi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F2106F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Consultent spécialiste en SIG avec le bureau d'études SISTA (Systèmes d'Information et Statistiques)</w:t>
            </w:r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Responsable </w:t>
            </w:r>
          </w:p>
        </w:tc>
      </w:tr>
      <w:tr w:rsidR="009C56AA" w:rsidRPr="0084547C" w:rsidTr="00A25CD3">
        <w:trPr>
          <w:trHeight w:val="435"/>
        </w:trPr>
        <w:tc>
          <w:tcPr>
            <w:tcW w:w="8647" w:type="dxa"/>
            <w:gridSpan w:val="3"/>
            <w:shd w:val="clear" w:color="auto" w:fill="E2EFD9" w:themeFill="accent6" w:themeFillTint="33"/>
          </w:tcPr>
          <w:p w:rsidR="009C56AA" w:rsidRPr="00F2106F" w:rsidRDefault="009C56AA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SIG pour la gestion du réseau </w:t>
            </w:r>
            <w:r w:rsidRPr="0084547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AEP</w:t>
            </w:r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de Nouakchott – Plan de recollement Lot5 (Il s’agit de l’utilisation rationnelle de l’image satellite pour la localisation des abonnées, Utilisation des outils spéciaux sous ArcGIS : - Network </w:t>
            </w:r>
            <w:proofErr w:type="spellStart"/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Analysis</w:t>
            </w:r>
            <w:proofErr w:type="spellEnd"/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, - Géométrie Network)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C56AA" w:rsidRDefault="009C56AA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2017/2018</w:t>
            </w:r>
          </w:p>
        </w:tc>
      </w:tr>
      <w:tr w:rsidR="00F2106F" w:rsidRPr="0084547C" w:rsidTr="00484EF1">
        <w:trPr>
          <w:trHeight w:val="1198"/>
        </w:trPr>
        <w:tc>
          <w:tcPr>
            <w:tcW w:w="8647" w:type="dxa"/>
            <w:gridSpan w:val="3"/>
            <w:shd w:val="clear" w:color="auto" w:fill="E2EFD9" w:themeFill="accent6" w:themeFillTint="33"/>
          </w:tcPr>
          <w:p w:rsidR="00F2106F" w:rsidRPr="00E87194" w:rsidRDefault="00F2106F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SIG pour le diagnostic des acteurs et du territoire de la Wilaya du </w:t>
            </w:r>
            <w:proofErr w:type="spellStart"/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Hodh</w:t>
            </w:r>
            <w:proofErr w:type="spellEnd"/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El Gharbi. Il s’agit principalement de traitement des images Satellites pour la localisation des zones humides, de culture, pastorales, des réseaux Hydrographiques et de la topographie de la Wilaya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F2106F" w:rsidRDefault="009C56AA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2017</w:t>
            </w:r>
          </w:p>
        </w:tc>
      </w:tr>
      <w:tr w:rsidR="009F21F6" w:rsidRPr="009F21F6" w:rsidTr="00484EF1">
        <w:trPr>
          <w:trHeight w:val="482"/>
        </w:trPr>
        <w:tc>
          <w:tcPr>
            <w:tcW w:w="8647" w:type="dxa"/>
            <w:gridSpan w:val="3"/>
            <w:shd w:val="clear" w:color="auto" w:fill="E2EFD9" w:themeFill="accent6" w:themeFillTint="33"/>
          </w:tcPr>
          <w:p w:rsidR="009F21F6" w:rsidRPr="0084547C" w:rsidRDefault="009F21F6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SIG des infrastructures de la Mauritanie, la Wilaya de l’</w:t>
            </w:r>
            <w:proofErr w:type="spellStart"/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Assaba</w:t>
            </w:r>
            <w:proofErr w:type="spellEnd"/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comme zone pilote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9F21F6" w:rsidRDefault="009F21F6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2017</w:t>
            </w:r>
          </w:p>
        </w:tc>
      </w:tr>
      <w:tr w:rsidR="00F2106F" w:rsidRPr="0084547C" w:rsidTr="00A25CD3">
        <w:trPr>
          <w:trHeight w:val="630"/>
        </w:trPr>
        <w:tc>
          <w:tcPr>
            <w:tcW w:w="8647" w:type="dxa"/>
            <w:gridSpan w:val="3"/>
            <w:shd w:val="clear" w:color="auto" w:fill="E2EFD9" w:themeFill="accent6" w:themeFillTint="33"/>
          </w:tcPr>
          <w:p w:rsidR="00F2106F" w:rsidRPr="00F2106F" w:rsidRDefault="009F21F6" w:rsidP="00E87194">
            <w:pPr>
              <w:numPr>
                <w:ilvl w:val="0"/>
                <w:numId w:val="8"/>
              </w:numPr>
              <w:autoSpaceDE w:val="0"/>
              <w:autoSpaceDN w:val="0"/>
              <w:bidi w:val="0"/>
              <w:adjustRightInd w:val="0"/>
              <w:spacing w:after="0" w:line="276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84547C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Contribution au développement d’un SIG-WEB pour </w:t>
            </w:r>
            <w:r w:rsidRPr="0084547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fr-FR"/>
              </w:rPr>
              <w:t>l’ONS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F2106F" w:rsidRDefault="009C56AA" w:rsidP="009F21F6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201</w:t>
            </w:r>
            <w:r w:rsidR="009F2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5</w:t>
            </w:r>
          </w:p>
        </w:tc>
      </w:tr>
      <w:tr w:rsidR="00C847EF" w:rsidRPr="00C21BC6" w:rsidTr="004A259D">
        <w:trPr>
          <w:trHeight w:val="430"/>
        </w:trPr>
        <w:tc>
          <w:tcPr>
            <w:tcW w:w="8647" w:type="dxa"/>
            <w:gridSpan w:val="3"/>
            <w:shd w:val="clear" w:color="auto" w:fill="F2F2F2" w:themeFill="background1" w:themeFillShade="F2"/>
          </w:tcPr>
          <w:p w:rsidR="00057916" w:rsidRPr="00057916" w:rsidRDefault="00057916" w:rsidP="00E87194">
            <w:pPr>
              <w:pStyle w:val="Default"/>
              <w:spacing w:line="276" w:lineRule="auto"/>
              <w:rPr>
                <w:rFonts w:eastAsia="Times New Roman"/>
                <w:b/>
                <w:bCs/>
                <w:lang w:val="fr-FR"/>
              </w:rPr>
            </w:pPr>
            <w:r w:rsidRPr="00057916">
              <w:rPr>
                <w:rFonts w:eastAsia="Times New Roman"/>
                <w:b/>
                <w:bCs/>
                <w:lang w:val="fr-FR"/>
              </w:rPr>
              <w:t xml:space="preserve">Expert et Responsable de SIG et Télédétection au direction des domaines et </w:t>
            </w:r>
            <w:r w:rsidR="00CF6A2E">
              <w:rPr>
                <w:rFonts w:eastAsia="Times New Roman"/>
                <w:b/>
                <w:bCs/>
                <w:lang w:val="fr-FR"/>
              </w:rPr>
              <w:t xml:space="preserve">       </w:t>
            </w:r>
            <w:r w:rsidRPr="00057916">
              <w:rPr>
                <w:rFonts w:eastAsia="Times New Roman"/>
                <w:b/>
                <w:bCs/>
                <w:lang w:val="fr-FR"/>
              </w:rPr>
              <w:t>patrimoine de l’état.</w:t>
            </w:r>
          </w:p>
          <w:p w:rsidR="00057916" w:rsidRPr="00057916" w:rsidRDefault="00057916" w:rsidP="00E87194">
            <w:pPr>
              <w:pStyle w:val="Default"/>
              <w:spacing w:line="276" w:lineRule="auto"/>
              <w:rPr>
                <w:rFonts w:eastAsia="Times New Roman"/>
                <w:lang w:val="fr-FR"/>
              </w:rPr>
            </w:pPr>
            <w:r w:rsidRPr="00057916">
              <w:rPr>
                <w:rFonts w:eastAsia="Times New Roman"/>
                <w:lang w:val="fr-FR"/>
              </w:rPr>
              <w:t xml:space="preserve"> J’ai exécuté les taches suivantes </w:t>
            </w:r>
          </w:p>
          <w:p w:rsidR="00057916" w:rsidRPr="00057916" w:rsidRDefault="00057916" w:rsidP="00E87194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lang w:val="fr-FR"/>
              </w:rPr>
            </w:pPr>
            <w:r w:rsidRPr="00057916">
              <w:rPr>
                <w:rFonts w:eastAsia="Times New Roman"/>
                <w:lang w:val="fr-FR"/>
              </w:rPr>
              <w:t xml:space="preserve">Géo-référencement du plan de NKTT </w:t>
            </w:r>
          </w:p>
          <w:p w:rsidR="00057916" w:rsidRPr="00057916" w:rsidRDefault="00057916" w:rsidP="00E87194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lang w:val="fr-FR"/>
              </w:rPr>
            </w:pPr>
            <w:r w:rsidRPr="00057916">
              <w:rPr>
                <w:rFonts w:eastAsia="Times New Roman"/>
                <w:lang w:val="fr-FR"/>
              </w:rPr>
              <w:t>Dessiner tous les plans et saisie de données attributaires</w:t>
            </w:r>
          </w:p>
          <w:p w:rsidR="00057916" w:rsidRPr="00057916" w:rsidRDefault="00057916" w:rsidP="00E87194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lang w:val="fr-FR"/>
              </w:rPr>
            </w:pPr>
            <w:r w:rsidRPr="00057916">
              <w:rPr>
                <w:rFonts w:eastAsia="Times New Roman"/>
                <w:lang w:val="fr-FR"/>
              </w:rPr>
              <w:t>Création Installation et paramétrage de la base de donné cartographique sur le Server (SQL Server, ArcGIS Server)</w:t>
            </w:r>
          </w:p>
          <w:p w:rsidR="00057916" w:rsidRPr="00057916" w:rsidRDefault="00057916" w:rsidP="00E87194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</w:rPr>
            </w:pPr>
            <w:proofErr w:type="spellStart"/>
            <w:r w:rsidRPr="00057916">
              <w:rPr>
                <w:rFonts w:eastAsia="Times New Roman"/>
              </w:rPr>
              <w:t>Création</w:t>
            </w:r>
            <w:proofErr w:type="spellEnd"/>
            <w:r w:rsidRPr="00057916">
              <w:rPr>
                <w:rFonts w:eastAsia="Times New Roman"/>
              </w:rPr>
              <w:t xml:space="preserve"> de </w:t>
            </w:r>
            <w:proofErr w:type="spellStart"/>
            <w:r w:rsidRPr="00057916">
              <w:rPr>
                <w:rFonts w:eastAsia="Times New Roman"/>
              </w:rPr>
              <w:t>l’interface</w:t>
            </w:r>
            <w:proofErr w:type="spellEnd"/>
            <w:r w:rsidRPr="00057916">
              <w:rPr>
                <w:rFonts w:eastAsia="Times New Roman"/>
              </w:rPr>
              <w:t xml:space="preserve"> Web Mapping (SIG WEB), (ArcGIS Server, Portal for Arcgis</w:t>
            </w:r>
            <w:r w:rsidR="00E57732">
              <w:rPr>
                <w:rFonts w:eastAsia="Times New Roman"/>
              </w:rPr>
              <w:t xml:space="preserve"> Server</w:t>
            </w:r>
            <w:r w:rsidRPr="00057916">
              <w:rPr>
                <w:rFonts w:eastAsia="Times New Roman"/>
              </w:rPr>
              <w:t xml:space="preserve">) </w:t>
            </w:r>
          </w:p>
          <w:p w:rsidR="00AD4940" w:rsidRPr="00AD4940" w:rsidRDefault="00057916" w:rsidP="00E87194">
            <w:pPr>
              <w:pStyle w:val="Default"/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lang w:val="fr-FR"/>
              </w:rPr>
            </w:pPr>
            <w:r w:rsidRPr="00057916">
              <w:rPr>
                <w:rFonts w:eastAsia="Times New Roman"/>
                <w:lang w:val="fr-FR"/>
              </w:rPr>
              <w:t>Actualiser et développer le système en permanence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847EF" w:rsidRDefault="00C847EF" w:rsidP="00434770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01/03/201</w:t>
            </w:r>
            <w:r w:rsidR="00434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5</w:t>
            </w:r>
            <w:bookmarkStart w:id="0" w:name="_GoBack"/>
            <w:bookmarkEnd w:id="0"/>
          </w:p>
          <w:p w:rsidR="00D41DCC" w:rsidRDefault="00D41DCC" w:rsidP="00E87194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…</w:t>
            </w:r>
          </w:p>
        </w:tc>
      </w:tr>
      <w:tr w:rsidR="00FC1C65" w:rsidRPr="001B01CF" w:rsidTr="00C645C7">
        <w:trPr>
          <w:trHeight w:val="408"/>
        </w:trPr>
        <w:tc>
          <w:tcPr>
            <w:tcW w:w="10065" w:type="dxa"/>
            <w:gridSpan w:val="4"/>
            <w:shd w:val="clear" w:color="auto" w:fill="1F3864" w:themeFill="accent5" w:themeFillShade="80"/>
            <w:vAlign w:val="center"/>
          </w:tcPr>
          <w:p w:rsidR="00FC1C65" w:rsidRPr="00B50BE5" w:rsidRDefault="00FC1C65" w:rsidP="00D1744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  <w:lastRenderedPageBreak/>
              <w:t>COMPETENCES :</w:t>
            </w:r>
          </w:p>
        </w:tc>
      </w:tr>
      <w:tr w:rsidR="00CD00A4" w:rsidRPr="00345755" w:rsidTr="00633F0E">
        <w:trPr>
          <w:trHeight w:val="332"/>
        </w:trPr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D00A4" w:rsidRPr="001B01CF" w:rsidRDefault="00CD00A4" w:rsidP="00CD00A4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fr-FR"/>
              </w:rPr>
            </w:pPr>
            <w:r w:rsidRPr="001B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Langue</w:t>
            </w:r>
            <w:r w:rsidR="001B6481" w:rsidRPr="001B0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</w:p>
        </w:tc>
        <w:tc>
          <w:tcPr>
            <w:tcW w:w="8364" w:type="dxa"/>
            <w:gridSpan w:val="3"/>
            <w:shd w:val="clear" w:color="auto" w:fill="D0CECE" w:themeFill="background2" w:themeFillShade="E6"/>
            <w:vAlign w:val="center"/>
          </w:tcPr>
          <w:p w:rsidR="00CD00A4" w:rsidRPr="00B50BE5" w:rsidRDefault="001B6481" w:rsidP="00AD494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Arab</w:t>
            </w:r>
            <w:r w:rsidR="00462556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e</w:t>
            </w:r>
            <w:r w:rsidR="00462556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281888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très </w:t>
            </w:r>
            <w:r w:rsidR="00BB3359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bien, </w:t>
            </w:r>
            <w:r w:rsidR="00BB3359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Anglai</w:t>
            </w:r>
            <w:r w:rsidR="00462556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="00CD00A4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B34360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moyen</w:t>
            </w:r>
            <w:r w:rsidR="00BB3359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="00CD00A4"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Français</w:t>
            </w:r>
            <w:r w:rsidR="00CD00A4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AD494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Bien</w:t>
            </w:r>
            <w:r w:rsidR="00B34360" w:rsidRPr="00B50BE5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  </w:t>
            </w:r>
          </w:p>
        </w:tc>
      </w:tr>
    </w:tbl>
    <w:tbl>
      <w:tblPr>
        <w:tblpPr w:leftFromText="180" w:rightFromText="180" w:vertAnchor="text" w:horzAnchor="margin" w:tblpY="42"/>
        <w:tblW w:w="10065" w:type="dxa"/>
        <w:tblBorders>
          <w:insideH w:val="single" w:sz="18" w:space="0" w:color="FFFFFF"/>
          <w:insideV w:val="single" w:sz="18" w:space="0" w:color="FFFFFF"/>
        </w:tblBorders>
        <w:tblLook w:val="0200" w:firstRow="0" w:lastRow="0" w:firstColumn="0" w:lastColumn="0" w:noHBand="1" w:noVBand="0"/>
      </w:tblPr>
      <w:tblGrid>
        <w:gridCol w:w="1588"/>
        <w:gridCol w:w="1856"/>
        <w:gridCol w:w="1401"/>
        <w:gridCol w:w="966"/>
        <w:gridCol w:w="4254"/>
      </w:tblGrid>
      <w:tr w:rsidR="00B50BE5" w:rsidRPr="00B50BE5" w:rsidTr="00AD4940">
        <w:tc>
          <w:tcPr>
            <w:tcW w:w="1642" w:type="dxa"/>
            <w:vMerge w:val="restart"/>
            <w:shd w:val="clear" w:color="auto" w:fill="F2F2F2" w:themeFill="background1" w:themeFillShade="F2"/>
            <w:textDirection w:val="tbRl"/>
            <w:vAlign w:val="center"/>
          </w:tcPr>
          <w:p w:rsidR="00B50BE5" w:rsidRPr="001B01CF" w:rsidRDefault="00B50BE5" w:rsidP="00544730">
            <w:pPr>
              <w:keepNext/>
              <w:bidi w:val="0"/>
              <w:spacing w:beforeLines="40" w:before="96" w:afterLines="40" w:after="96" w:line="240" w:lineRule="auto"/>
              <w:ind w:left="113" w:right="113"/>
              <w:jc w:val="center"/>
              <w:outlineLvl w:val="1"/>
              <w:rPr>
                <w:rFonts w:ascii="Stencil Std" w:eastAsia="Times New Roman" w:hAnsi="Stencil Std" w:cs="Times New Roman"/>
                <w:b/>
                <w:bCs/>
                <w:color w:val="3B3838" w:themeColor="background2" w:themeShade="40"/>
                <w:sz w:val="54"/>
                <w:szCs w:val="220"/>
                <w:lang w:val="fr-FR"/>
              </w:rPr>
            </w:pPr>
            <w:r w:rsidRPr="001B01CF">
              <w:rPr>
                <w:rFonts w:ascii="Stencil Std" w:eastAsia="Times New Roman" w:hAnsi="Stencil Std" w:cs="Times New Roman"/>
                <w:b/>
                <w:bCs/>
                <w:color w:val="000000" w:themeColor="text1"/>
                <w:sz w:val="54"/>
                <w:szCs w:val="220"/>
                <w:lang w:val="fr-FR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CONNAISSANCES INFORMATIQUES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B50BE5" w:rsidRPr="001B01CF" w:rsidRDefault="00C41EAD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4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Systèmes d’exploitation</w:t>
            </w:r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:rsidR="00B50BE5" w:rsidRPr="00B50BE5" w:rsidRDefault="00B50BE5" w:rsidP="009D6FAB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BFF">
              <w:rPr>
                <w:rFonts w:ascii="Times New Roman" w:eastAsia="Times New Roman" w:hAnsi="Times New Roman" w:cs="Times New Roman"/>
                <w:sz w:val="24"/>
                <w:szCs w:val="24"/>
              </w:rPr>
              <w:t>Mac, Linux, Wi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ndows XP, </w:t>
            </w:r>
            <w:r w:rsidR="009D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Vista, 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Windows </w:t>
            </w:r>
            <w:r w:rsidR="00693453"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9D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Windows</w:t>
            </w:r>
            <w:r w:rsidR="00C41E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361E7">
              <w:rPr>
                <w:rFonts w:ascii="Times New Roman" w:eastAsia="Times New Roman" w:hAnsi="Times New Roman" w:cs="Times New Roman"/>
                <w:sz w:val="24"/>
                <w:szCs w:val="24"/>
              </w:rPr>
              <w:t>, Windows8.1</w:t>
            </w:r>
            <w:r w:rsidR="009D6F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41EAD">
              <w:rPr>
                <w:rFonts w:ascii="Times New Roman" w:eastAsia="Times New Roman" w:hAnsi="Times New Roman" w:cs="Times New Roman"/>
                <w:sz w:val="24"/>
                <w:szCs w:val="24"/>
              </w:rPr>
              <w:t>&amp; Windows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0BE5" w:rsidRPr="00B50BE5" w:rsidTr="00AD4940">
        <w:trPr>
          <w:trHeight w:val="117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 w:val="restart"/>
            <w:shd w:val="clear" w:color="auto" w:fill="D0CECE" w:themeFill="background2" w:themeFillShade="E6"/>
            <w:textDirection w:val="tbRl"/>
            <w:vAlign w:val="center"/>
          </w:tcPr>
          <w:p w:rsidR="00B50BE5" w:rsidRPr="00B50BE5" w:rsidRDefault="00770B33" w:rsidP="00544730">
            <w:pPr>
              <w:bidi w:val="0"/>
              <w:spacing w:beforeLines="40" w:before="96" w:afterLines="40" w:after="96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DDC6B0" wp14:editId="671C21B5">
                      <wp:simplePos x="0" y="0"/>
                      <wp:positionH relativeFrom="column">
                        <wp:posOffset>-875665</wp:posOffset>
                      </wp:positionH>
                      <wp:positionV relativeFrom="paragraph">
                        <wp:posOffset>128270</wp:posOffset>
                      </wp:positionV>
                      <wp:extent cx="1828800" cy="4229100"/>
                      <wp:effectExtent l="0" t="0" r="0" b="0"/>
                      <wp:wrapSquare wrapText="bothSides"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22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70B33" w:rsidRPr="00770B33" w:rsidRDefault="00770B33" w:rsidP="00770B33">
                                  <w:pPr>
                                    <w:bidi w:val="0"/>
                                    <w:spacing w:beforeLines="40" w:before="96" w:afterLines="40" w:after="96" w:line="240" w:lineRule="auto"/>
                                    <w:ind w:left="113" w:right="113"/>
                                    <w:jc w:val="center"/>
                                    <w:rPr>
                                      <w:rFonts w:ascii="Snap ITC" w:eastAsia="Times New Roman" w:hAnsi="Snap ITC" w:cs="Times New Roman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70B33">
                                    <w:rPr>
                                      <w:rFonts w:ascii="Snap ITC" w:eastAsia="Times New Roman" w:hAnsi="Snap ITC" w:cs="Times New Roman"/>
                                      <w:b/>
                                      <w:bCs/>
                                      <w:outline/>
                                      <w:color w:val="4472C4" w:themeColor="accent5"/>
                                      <w:sz w:val="48"/>
                                      <w:szCs w:val="48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PROGRAMMES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DDC6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7" type="#_x0000_t202" style="position:absolute;left:0;text-align:left;margin-left:-68.95pt;margin-top:10.1pt;width:2in;height:3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" filled="f" stroked="f">
                      <v:textbox style="layout-flow:vertical;mso-fit-shape-to-text:t">
                        <w:txbxContent>
                          <w:p w:rsidR="00770B33" w:rsidRPr="00770B33" w:rsidRDefault="00770B33" w:rsidP="00770B33">
                            <w:pPr>
                              <w:bidi w:val="0"/>
                              <w:spacing w:beforeLines="40" w:before="96" w:afterLines="40" w:after="96" w:line="240" w:lineRule="auto"/>
                              <w:ind w:left="113" w:right="113"/>
                              <w:jc w:val="center"/>
                              <w:rPr>
                                <w:rFonts w:ascii="Snap ITC" w:eastAsia="Times New Roman" w:hAnsi="Snap ITC" w:cs="Times New Roman"/>
                                <w:b/>
                                <w:bCs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70B33">
                              <w:rPr>
                                <w:rFonts w:ascii="Snap ITC" w:eastAsia="Times New Roman" w:hAnsi="Snap ITC" w:cs="Times New Roman"/>
                                <w:b/>
                                <w:bCs/>
                                <w:outline/>
                                <w:color w:val="4472C4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PROGRAMMES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</w:t>
            </w:r>
          </w:p>
        </w:tc>
        <w:tc>
          <w:tcPr>
            <w:tcW w:w="5419" w:type="dxa"/>
            <w:gridSpan w:val="2"/>
            <w:shd w:val="clear" w:color="auto" w:fill="D0CECE" w:themeFill="background2" w:themeFillShade="E6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ArcGIS Desktop, ArcGIS Server, Arc Pad(GPS), MapInfo, </w:t>
            </w:r>
            <w:proofErr w:type="spellStart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Geomedia</w:t>
            </w:r>
            <w:proofErr w:type="spellEnd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Canvas GIS, Surfer, Global Mapper, Google Earth, AutoCAD3D Map, Easy Google Maps Downloader, </w:t>
            </w:r>
            <w:proofErr w:type="spellStart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Getall</w:t>
            </w:r>
            <w:proofErr w:type="spellEnd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Maps Offline Map Maker, Ultimate Maps Downloader</w:t>
            </w:r>
          </w:p>
        </w:tc>
      </w:tr>
      <w:tr w:rsidR="00B50BE5" w:rsidRPr="00B50BE5" w:rsidTr="00AD4940">
        <w:trPr>
          <w:trHeight w:val="116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/>
            <w:shd w:val="clear" w:color="auto" w:fill="D0CECE"/>
            <w:vAlign w:val="center"/>
          </w:tcPr>
          <w:p w:rsidR="00B50BE5" w:rsidRPr="00B50BE5" w:rsidRDefault="00B50BE5" w:rsidP="0054473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5419" w:type="dxa"/>
            <w:gridSpan w:val="2"/>
            <w:shd w:val="clear" w:color="auto" w:fill="F2F2F2" w:themeFill="background1" w:themeFillShade="F2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Erdas</w:t>
            </w:r>
            <w:proofErr w:type="spellEnd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Envi</w:t>
            </w:r>
            <w:proofErr w:type="spellEnd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GeoExpress</w:t>
            </w:r>
            <w:proofErr w:type="spellEnd"/>
          </w:p>
        </w:tc>
      </w:tr>
      <w:tr w:rsidR="00B50BE5" w:rsidRPr="00B50BE5" w:rsidTr="00AD4940">
        <w:trPr>
          <w:trHeight w:val="233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/>
            <w:shd w:val="clear" w:color="auto" w:fill="D0CECE"/>
            <w:vAlign w:val="center"/>
          </w:tcPr>
          <w:p w:rsidR="00B50BE5" w:rsidRPr="00B50BE5" w:rsidRDefault="00B50BE5" w:rsidP="0054473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CAD</w:t>
            </w:r>
          </w:p>
        </w:tc>
        <w:tc>
          <w:tcPr>
            <w:tcW w:w="5419" w:type="dxa"/>
            <w:gridSpan w:val="2"/>
            <w:shd w:val="clear" w:color="auto" w:fill="D0CECE" w:themeFill="background2" w:themeFillShade="E6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AutoCAD</w:t>
            </w:r>
            <w:r w:rsidR="007F3F2C">
              <w:rPr>
                <w:rFonts w:ascii="Times New Roman" w:eastAsia="Times New Roman" w:hAnsi="Times New Roman" w:cs="Times New Roman"/>
                <w:sz w:val="24"/>
                <w:szCs w:val="24"/>
              </w:rPr>
              <w:t>, AutoCAD Civil</w:t>
            </w:r>
            <w:r w:rsidR="00345755">
              <w:rPr>
                <w:rFonts w:ascii="Times New Roman" w:eastAsia="Times New Roman" w:hAnsi="Times New Roman" w:cs="Times New Roman"/>
                <w:sz w:val="24"/>
                <w:szCs w:val="24"/>
              </w:rPr>
              <w:t>, AutoCAD Map 3D</w:t>
            </w:r>
          </w:p>
        </w:tc>
      </w:tr>
      <w:tr w:rsidR="00B50BE5" w:rsidRPr="00B50BE5" w:rsidTr="00AD4940">
        <w:trPr>
          <w:trHeight w:val="232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/>
            <w:shd w:val="clear" w:color="auto" w:fill="D0CECE"/>
            <w:vAlign w:val="center"/>
          </w:tcPr>
          <w:p w:rsidR="00B50BE5" w:rsidRPr="00B50BE5" w:rsidRDefault="00B50BE5" w:rsidP="0054473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Databases</w:t>
            </w:r>
          </w:p>
        </w:tc>
        <w:tc>
          <w:tcPr>
            <w:tcW w:w="5419" w:type="dxa"/>
            <w:gridSpan w:val="2"/>
            <w:shd w:val="clear" w:color="auto" w:fill="F2F2F2" w:themeFill="background1" w:themeFillShade="F2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SQL Server</w:t>
            </w:r>
          </w:p>
        </w:tc>
      </w:tr>
      <w:tr w:rsidR="00B50BE5" w:rsidRPr="00B50BE5" w:rsidTr="00AD4940">
        <w:trPr>
          <w:trHeight w:val="232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/>
            <w:shd w:val="clear" w:color="auto" w:fill="D0CECE"/>
            <w:vAlign w:val="center"/>
          </w:tcPr>
          <w:p w:rsidR="00B50BE5" w:rsidRPr="00B50BE5" w:rsidRDefault="00B50BE5" w:rsidP="0054473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3D</w:t>
            </w:r>
          </w:p>
        </w:tc>
        <w:tc>
          <w:tcPr>
            <w:tcW w:w="5419" w:type="dxa"/>
            <w:gridSpan w:val="2"/>
            <w:shd w:val="clear" w:color="auto" w:fill="D0CECE" w:themeFill="background2" w:themeFillShade="E6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3DMax, Google Sketch UP (GIS), </w:t>
            </w:r>
            <w:proofErr w:type="spellStart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Cenima</w:t>
            </w:r>
            <w:proofErr w:type="spellEnd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4D</w:t>
            </w:r>
          </w:p>
        </w:tc>
      </w:tr>
      <w:tr w:rsidR="00770B33" w:rsidRPr="00B50BE5" w:rsidTr="00AD4940">
        <w:trPr>
          <w:trHeight w:val="155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/>
            <w:shd w:val="clear" w:color="auto" w:fill="D0CECE"/>
            <w:vAlign w:val="center"/>
          </w:tcPr>
          <w:p w:rsidR="00B50BE5" w:rsidRPr="00B50BE5" w:rsidRDefault="00B50BE5" w:rsidP="0054473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F2F2F2" w:themeFill="background1" w:themeFillShade="F2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Open Source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GIS</w:t>
            </w:r>
          </w:p>
        </w:tc>
        <w:tc>
          <w:tcPr>
            <w:tcW w:w="4442" w:type="dxa"/>
            <w:shd w:val="clear" w:color="auto" w:fill="F2F2F2" w:themeFill="background1" w:themeFillShade="F2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QGIS, Map Window, 3DEM, GVSIG,DIV</w:t>
            </w:r>
            <w:r w:rsidR="0073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A-GIS,  </w:t>
            </w:r>
            <w:proofErr w:type="spellStart"/>
            <w:r w:rsidR="00736379">
              <w:rPr>
                <w:rFonts w:ascii="Times New Roman" w:eastAsia="Times New Roman" w:hAnsi="Times New Roman" w:cs="Times New Roman"/>
                <w:sz w:val="24"/>
                <w:szCs w:val="24"/>
              </w:rPr>
              <w:t>Geoserver</w:t>
            </w:r>
            <w:proofErr w:type="spellEnd"/>
            <w:r w:rsidR="0073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(Web Mapping), </w:t>
            </w:r>
            <w:proofErr w:type="spellStart"/>
            <w:r w:rsidR="00736379">
              <w:rPr>
                <w:rFonts w:ascii="Times New Roman" w:eastAsia="Times New Roman" w:hAnsi="Times New Roman" w:cs="Times New Roman"/>
                <w:sz w:val="24"/>
                <w:szCs w:val="24"/>
              </w:rPr>
              <w:t>MapServer</w:t>
            </w:r>
            <w:proofErr w:type="spellEnd"/>
            <w:r w:rsidR="007363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ElshayalGIS</w:t>
            </w:r>
            <w:proofErr w:type="spellEnd"/>
          </w:p>
        </w:tc>
      </w:tr>
      <w:tr w:rsidR="00770B33" w:rsidRPr="00B50BE5" w:rsidTr="00AD4940">
        <w:trPr>
          <w:trHeight w:val="233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/>
            <w:shd w:val="clear" w:color="auto" w:fill="D0CECE"/>
            <w:vAlign w:val="center"/>
          </w:tcPr>
          <w:p w:rsidR="00B50BE5" w:rsidRPr="00B50BE5" w:rsidRDefault="00B50BE5" w:rsidP="0054473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D0CECE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D0CECE" w:themeFill="background2" w:themeFillShade="E6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4442" w:type="dxa"/>
            <w:shd w:val="clear" w:color="auto" w:fill="D0CECE" w:themeFill="background2" w:themeFillShade="E6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GRASS GIS, ILWIS</w:t>
            </w:r>
          </w:p>
        </w:tc>
      </w:tr>
      <w:tr w:rsidR="00770B33" w:rsidRPr="00B50BE5" w:rsidTr="00AD4940">
        <w:trPr>
          <w:trHeight w:val="232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/>
            <w:shd w:val="clear" w:color="auto" w:fill="D0CECE"/>
            <w:vAlign w:val="center"/>
          </w:tcPr>
          <w:p w:rsidR="00B50BE5" w:rsidRPr="00B50BE5" w:rsidRDefault="00B50BE5" w:rsidP="0054473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D0CECE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4442" w:type="dxa"/>
            <w:shd w:val="clear" w:color="auto" w:fill="F2F2F2" w:themeFill="background1" w:themeFillShade="F2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MySQL, Post GIS</w:t>
            </w:r>
          </w:p>
        </w:tc>
      </w:tr>
      <w:tr w:rsidR="00B50BE5" w:rsidRPr="00B50BE5" w:rsidTr="00A25CD3">
        <w:trPr>
          <w:trHeight w:val="232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Merge/>
            <w:shd w:val="clear" w:color="auto" w:fill="D0CECE"/>
            <w:vAlign w:val="center"/>
          </w:tcPr>
          <w:p w:rsidR="00B50BE5" w:rsidRPr="00B50BE5" w:rsidRDefault="00B50BE5" w:rsidP="0054473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0CECE" w:themeFill="background2" w:themeFillShade="E6"/>
            <w:vAlign w:val="center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Autre</w:t>
            </w:r>
            <w:proofErr w:type="spellEnd"/>
          </w:p>
        </w:tc>
        <w:tc>
          <w:tcPr>
            <w:tcW w:w="5419" w:type="dxa"/>
            <w:gridSpan w:val="2"/>
            <w:shd w:val="clear" w:color="auto" w:fill="D0CECE" w:themeFill="background2" w:themeFillShade="E6"/>
          </w:tcPr>
          <w:p w:rsidR="00B50BE5" w:rsidRPr="00B50BE5" w:rsidRDefault="00B50BE5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Office (2003,2007,2010,2013,2016), Photoshop, Camtasia Studio, </w:t>
            </w:r>
            <w:proofErr w:type="spellStart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Sangit</w:t>
            </w:r>
            <w:proofErr w:type="spellEnd"/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, SPSS, Minitab</w:t>
            </w:r>
          </w:p>
        </w:tc>
      </w:tr>
      <w:tr w:rsidR="00B50BE5" w:rsidRPr="00B50BE5" w:rsidTr="00AD4940">
        <w:tc>
          <w:tcPr>
            <w:tcW w:w="1642" w:type="dxa"/>
            <w:vMerge/>
            <w:shd w:val="clear" w:color="auto" w:fill="F2F2F2" w:themeFill="background1" w:themeFillShade="F2"/>
          </w:tcPr>
          <w:p w:rsidR="00B50BE5" w:rsidRPr="00B50BE5" w:rsidRDefault="00B50BE5" w:rsidP="0054473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:rsidR="00B50BE5" w:rsidRPr="00B50BE5" w:rsidRDefault="00584D98" w:rsidP="00A50218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Language de </w:t>
            </w:r>
            <w:proofErr w:type="spellStart"/>
            <w:r w:rsidR="00A5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584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rogrammation</w:t>
            </w:r>
            <w:proofErr w:type="spellEnd"/>
          </w:p>
        </w:tc>
        <w:tc>
          <w:tcPr>
            <w:tcW w:w="6833" w:type="dxa"/>
            <w:gridSpan w:val="3"/>
            <w:shd w:val="clear" w:color="auto" w:fill="F2F2F2" w:themeFill="background1" w:themeFillShade="F2"/>
          </w:tcPr>
          <w:p w:rsidR="00B50BE5" w:rsidRPr="00B50BE5" w:rsidRDefault="00B50BE5" w:rsidP="00544730">
            <w:pPr>
              <w:bidi w:val="0"/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Visual Studio for Applications (VB.Net),</w:t>
            </w:r>
            <w:r w:rsidRPr="00B50BE5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>Python</w:t>
            </w:r>
            <w:r w:rsidR="001436EC">
              <w:rPr>
                <w:rFonts w:ascii="Times New Roman" w:eastAsia="Times New Roman" w:hAnsi="Times New Roman" w:cs="Times New Roman"/>
                <w:sz w:val="24"/>
                <w:szCs w:val="24"/>
              </w:rPr>
              <w:t>, HTML, CSS, JAVASCRIPT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4D98" w:rsidRPr="00345755" w:rsidTr="00A25CD3">
        <w:trPr>
          <w:trHeight w:val="1212"/>
        </w:trPr>
        <w:tc>
          <w:tcPr>
            <w:tcW w:w="1642" w:type="dxa"/>
            <w:vMerge/>
            <w:shd w:val="clear" w:color="auto" w:fill="F2F2F2" w:themeFill="background1" w:themeFillShade="F2"/>
          </w:tcPr>
          <w:p w:rsidR="00584D98" w:rsidRPr="00B50BE5" w:rsidRDefault="00584D98" w:rsidP="00AD4940">
            <w:pPr>
              <w:keepNext/>
              <w:bidi w:val="0"/>
              <w:spacing w:beforeLines="40" w:before="96" w:afterLines="40" w:after="96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shd w:val="clear" w:color="auto" w:fill="D0CECE" w:themeFill="background2" w:themeFillShade="E6"/>
            <w:vAlign w:val="center"/>
          </w:tcPr>
          <w:p w:rsidR="00584D98" w:rsidRPr="00B50BE5" w:rsidRDefault="00584D98" w:rsidP="0078543D">
            <w:pPr>
              <w:bidi w:val="0"/>
              <w:spacing w:beforeLines="40" w:before="96" w:afterLines="40" w:after="96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Maintenance </w:t>
            </w:r>
            <w:r w:rsidRPr="00B5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Informatique</w:t>
            </w:r>
            <w:r w:rsidRPr="00B50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6833" w:type="dxa"/>
            <w:gridSpan w:val="3"/>
            <w:shd w:val="clear" w:color="auto" w:fill="D0CECE" w:themeFill="background2" w:themeFillShade="E6"/>
            <w:vAlign w:val="center"/>
          </w:tcPr>
          <w:p w:rsidR="00584D98" w:rsidRPr="009E3A7C" w:rsidRDefault="00584D98" w:rsidP="00AD4940">
            <w:pPr>
              <w:bidi w:val="0"/>
              <w:spacing w:beforeLines="40" w:before="96" w:afterLines="40" w:after="96" w:line="240" w:lineRule="auto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88132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Installation et configuration de Windows</w:t>
            </w:r>
          </w:p>
        </w:tc>
      </w:tr>
    </w:tbl>
    <w:p w:rsidR="00CD00A4" w:rsidRPr="00584D98" w:rsidRDefault="00CD00A4" w:rsidP="004A581C">
      <w:pPr>
        <w:bidi w:val="0"/>
        <w:rPr>
          <w:sz w:val="24"/>
          <w:szCs w:val="24"/>
          <w:lang w:val="fr-FR"/>
        </w:rPr>
      </w:pPr>
    </w:p>
    <w:sectPr w:rsidR="00CD00A4" w:rsidRPr="00584D98" w:rsidSect="00B50BE5">
      <w:headerReference w:type="default" r:id="rId10"/>
      <w:footerReference w:type="default" r:id="rId11"/>
      <w:pgSz w:w="11906" w:h="16838"/>
      <w:pgMar w:top="1698" w:right="991" w:bottom="709" w:left="993" w:header="624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B96" w:rsidRDefault="00CC0B96" w:rsidP="00D91E98">
      <w:pPr>
        <w:spacing w:after="0" w:line="240" w:lineRule="auto"/>
      </w:pPr>
      <w:r>
        <w:separator/>
      </w:r>
    </w:p>
  </w:endnote>
  <w:endnote w:type="continuationSeparator" w:id="0">
    <w:p w:rsidR="00CC0B96" w:rsidRDefault="00CC0B96" w:rsidP="00D9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tencil Std">
    <w:panose1 w:val="04020904080802020404"/>
    <w:charset w:val="00"/>
    <w:family w:val="decorative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rtl/>
      </w:rPr>
      <w:id w:val="-25267330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rtl/>
          </w:rPr>
          <w:id w:val="-1345310147"/>
          <w:docPartObj>
            <w:docPartGallery w:val="Page Numbers (Top of Page)"/>
            <w:docPartUnique/>
          </w:docPartObj>
        </w:sdtPr>
        <w:sdtEndPr/>
        <w:sdtContent>
          <w:p w:rsidR="006855C0" w:rsidRPr="00584307" w:rsidRDefault="006855C0" w:rsidP="001C5580">
            <w:pPr>
              <w:pStyle w:val="a4"/>
              <w:rPr>
                <w:rFonts w:asciiTheme="majorBidi" w:hAnsiTheme="majorBidi" w:cstheme="majorBidi"/>
              </w:rPr>
            </w:pPr>
            <w:r w:rsidRPr="00584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begin"/>
            </w:r>
            <w:r w:rsidRPr="00584307">
              <w:rPr>
                <w:rFonts w:asciiTheme="majorBidi" w:hAnsiTheme="majorBidi" w:cstheme="majorBidi"/>
                <w:b/>
                <w:bCs/>
              </w:rPr>
              <w:instrText>PAGE</w:instrText>
            </w:r>
            <w:r w:rsidRPr="00584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separate"/>
            </w:r>
            <w:r w:rsidR="00434770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3</w:t>
            </w:r>
            <w:r w:rsidRPr="0058430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fldChar w:fldCharType="end"/>
            </w:r>
            <w:r w:rsidRPr="00584307">
              <w:rPr>
                <w:rFonts w:asciiTheme="majorBidi" w:hAnsiTheme="majorBidi" w:cstheme="majorBidi"/>
                <w:rtl/>
                <w:lang w:val="ar-SA"/>
              </w:rPr>
              <w:t xml:space="preserve"> / </w:t>
            </w:r>
            <w:r w:rsidR="001C55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</w:t>
            </w:r>
          </w:p>
        </w:sdtContent>
      </w:sdt>
    </w:sdtContent>
  </w:sdt>
  <w:p w:rsidR="006855C0" w:rsidRDefault="006855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B96" w:rsidRDefault="00CC0B96" w:rsidP="00D91E98">
      <w:pPr>
        <w:spacing w:after="0" w:line="240" w:lineRule="auto"/>
      </w:pPr>
      <w:r>
        <w:separator/>
      </w:r>
    </w:p>
  </w:footnote>
  <w:footnote w:type="continuationSeparator" w:id="0">
    <w:p w:rsidR="00CC0B96" w:rsidRDefault="00CC0B96" w:rsidP="00D9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49" w:rsidRDefault="00397C49" w:rsidP="000A2A21">
    <w:pPr>
      <w:pStyle w:val="a3"/>
      <w:rPr>
        <w:rtl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120337</wp:posOffset>
              </wp:positionV>
              <wp:extent cx="6448302" cy="314696"/>
              <wp:effectExtent l="0" t="0" r="10160" b="2857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8302" cy="314696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7C49" w:rsidRPr="00C2265A" w:rsidRDefault="00397C49" w:rsidP="002F3903">
                          <w:pPr>
                            <w:jc w:val="right"/>
                            <w:rPr>
                              <w:rFonts w:ascii="Algerian" w:hAnsi="Algerian"/>
                              <w:color w:val="FFFFFF" w:themeColor="background1"/>
                              <w:rtl/>
                            </w:rPr>
                          </w:pPr>
                          <w:r w:rsidRPr="00C2265A">
                            <w:rPr>
                              <w:rFonts w:ascii="Algerian" w:hAnsi="Algerian"/>
                              <w:color w:val="FFFFFF" w:themeColor="background1"/>
                            </w:rPr>
                            <w:t xml:space="preserve">CV.MOHAMED ELHASSEN </w:t>
                          </w:r>
                          <w:r w:rsidR="00294BFF">
                            <w:rPr>
                              <w:rFonts w:ascii="Algerian" w:hAnsi="Algerian"/>
                              <w:color w:val="FFFFFF" w:themeColor="background1"/>
                            </w:rPr>
                            <w:t xml:space="preserve">TEYIB        </w:t>
                          </w:r>
                          <w:r w:rsidR="002F3903">
                            <w:rPr>
                              <w:rFonts w:ascii="Algerian" w:hAnsi="Algerian"/>
                              <w:color w:val="FFFFFF" w:themeColor="background1"/>
                            </w:rPr>
                            <w:t xml:space="preserve">                                   </w:t>
                          </w:r>
                          <w:r w:rsidR="00294BFF">
                            <w:rPr>
                              <w:rFonts w:ascii="Algerian" w:hAnsi="Algerian"/>
                              <w:color w:val="FFFFFF" w:themeColor="background1"/>
                            </w:rPr>
                            <w:t xml:space="preserve">    </w:t>
                          </w:r>
                          <w:r w:rsidRPr="00C2265A">
                            <w:rPr>
                              <w:rFonts w:ascii="Algerian" w:hAnsi="Algerian"/>
                              <w:color w:val="FFFFFF" w:themeColor="background1"/>
                            </w:rPr>
                            <w:t>CARTOGRAPHIE</w:t>
                          </w:r>
                          <w:r w:rsidR="00294BFF">
                            <w:rPr>
                              <w:rFonts w:ascii="Algerian" w:hAnsi="Algerian"/>
                              <w:color w:val="FFFFFF" w:themeColor="background1"/>
                            </w:rPr>
                            <w:t xml:space="preserve">, SIG et </w:t>
                          </w:r>
                          <w:proofErr w:type="spellStart"/>
                          <w:r w:rsidR="00294BFF">
                            <w:rPr>
                              <w:rFonts w:ascii="Algerian" w:hAnsi="Algerian"/>
                              <w:color w:val="FFFFFF" w:themeColor="background1"/>
                            </w:rPr>
                            <w:t>teledetection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8" type="#_x0000_t202" style="position:absolute;left:0;text-align:left;margin-left:0;margin-top:9.5pt;width:507.75pt;height:2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" fillcolor="#0d0d0d [3069]" strokeweight=".5pt">
              <v:textbox>
                <w:txbxContent>
                  <w:p w:rsidR="00397C49" w:rsidRPr="00C2265A" w:rsidRDefault="00397C49" w:rsidP="002F3903">
                    <w:pPr>
                      <w:jc w:val="right"/>
                      <w:rPr>
                        <w:rFonts w:ascii="Algerian" w:hAnsi="Algerian"/>
                        <w:color w:val="FFFFFF" w:themeColor="background1"/>
                        <w:rtl/>
                      </w:rPr>
                    </w:pPr>
                    <w:r w:rsidRPr="00C2265A">
                      <w:rPr>
                        <w:rFonts w:ascii="Algerian" w:hAnsi="Algerian"/>
                        <w:color w:val="FFFFFF" w:themeColor="background1"/>
                      </w:rPr>
                      <w:t xml:space="preserve">CV.MOHAMED ELHASSEN </w:t>
                    </w:r>
                    <w:r w:rsidR="00294BFF">
                      <w:rPr>
                        <w:rFonts w:ascii="Algerian" w:hAnsi="Algerian"/>
                        <w:color w:val="FFFFFF" w:themeColor="background1"/>
                      </w:rPr>
                      <w:t xml:space="preserve">TEYIB        </w:t>
                    </w:r>
                    <w:r w:rsidR="002F3903">
                      <w:rPr>
                        <w:rFonts w:ascii="Algerian" w:hAnsi="Algerian"/>
                        <w:color w:val="FFFFFF" w:themeColor="background1"/>
                      </w:rPr>
                      <w:t xml:space="preserve">                                   </w:t>
                    </w:r>
                    <w:r w:rsidR="00294BFF">
                      <w:rPr>
                        <w:rFonts w:ascii="Algerian" w:hAnsi="Algerian"/>
                        <w:color w:val="FFFFFF" w:themeColor="background1"/>
                      </w:rPr>
                      <w:t xml:space="preserve">    </w:t>
                    </w:r>
                    <w:r w:rsidRPr="00C2265A">
                      <w:rPr>
                        <w:rFonts w:ascii="Algerian" w:hAnsi="Algerian"/>
                        <w:color w:val="FFFFFF" w:themeColor="background1"/>
                      </w:rPr>
                      <w:t>CARTOGRAPHIE</w:t>
                    </w:r>
                    <w:r w:rsidR="00294BFF">
                      <w:rPr>
                        <w:rFonts w:ascii="Algerian" w:hAnsi="Algerian"/>
                        <w:color w:val="FFFFFF" w:themeColor="background1"/>
                      </w:rPr>
                      <w:t xml:space="preserve">, SIG et </w:t>
                    </w:r>
                    <w:proofErr w:type="spellStart"/>
                    <w:r w:rsidR="00294BFF">
                      <w:rPr>
                        <w:rFonts w:ascii="Algerian" w:hAnsi="Algerian"/>
                        <w:color w:val="FFFFFF" w:themeColor="background1"/>
                      </w:rPr>
                      <w:t>teledetection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936"/>
      </v:shape>
    </w:pict>
  </w:numPicBullet>
  <w:abstractNum w:abstractNumId="0" w15:restartNumberingAfterBreak="0">
    <w:nsid w:val="153B1E0E"/>
    <w:multiLevelType w:val="hybridMultilevel"/>
    <w:tmpl w:val="18F6DBD2"/>
    <w:lvl w:ilvl="0" w:tplc="F6468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76AE5"/>
    <w:multiLevelType w:val="hybridMultilevel"/>
    <w:tmpl w:val="BF98A360"/>
    <w:lvl w:ilvl="0" w:tplc="04090009">
      <w:start w:val="1"/>
      <w:numFmt w:val="bullet"/>
      <w:lvlText w:val="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3B7C3673"/>
    <w:multiLevelType w:val="hybridMultilevel"/>
    <w:tmpl w:val="F548631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C57FD3"/>
    <w:multiLevelType w:val="hybridMultilevel"/>
    <w:tmpl w:val="34B45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36D8C"/>
    <w:multiLevelType w:val="hybridMultilevel"/>
    <w:tmpl w:val="B85629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246B7"/>
    <w:multiLevelType w:val="hybridMultilevel"/>
    <w:tmpl w:val="61D83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58CC"/>
    <w:multiLevelType w:val="hybridMultilevel"/>
    <w:tmpl w:val="A35ECA40"/>
    <w:lvl w:ilvl="0" w:tplc="04090009">
      <w:start w:val="1"/>
      <w:numFmt w:val="bullet"/>
      <w:lvlText w:val=""/>
      <w:lvlJc w:val="left"/>
      <w:pPr>
        <w:ind w:left="7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7" w15:restartNumberingAfterBreak="0">
    <w:nsid w:val="53202EFC"/>
    <w:multiLevelType w:val="hybridMultilevel"/>
    <w:tmpl w:val="6F8012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453E"/>
    <w:multiLevelType w:val="hybridMultilevel"/>
    <w:tmpl w:val="57446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50A84"/>
    <w:multiLevelType w:val="hybridMultilevel"/>
    <w:tmpl w:val="99CC9DC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9B803B5"/>
    <w:multiLevelType w:val="hybridMultilevel"/>
    <w:tmpl w:val="C67882B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7B605D80"/>
    <w:multiLevelType w:val="hybridMultilevel"/>
    <w:tmpl w:val="60029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94"/>
    <w:rsid w:val="0001518B"/>
    <w:rsid w:val="00034D41"/>
    <w:rsid w:val="00057916"/>
    <w:rsid w:val="000661B4"/>
    <w:rsid w:val="00083D81"/>
    <w:rsid w:val="000A2A21"/>
    <w:rsid w:val="000A6A4C"/>
    <w:rsid w:val="000C0307"/>
    <w:rsid w:val="000D3CF5"/>
    <w:rsid w:val="000D6C55"/>
    <w:rsid w:val="00101380"/>
    <w:rsid w:val="001414D0"/>
    <w:rsid w:val="001436EC"/>
    <w:rsid w:val="001508DB"/>
    <w:rsid w:val="00162C53"/>
    <w:rsid w:val="00176761"/>
    <w:rsid w:val="00185780"/>
    <w:rsid w:val="00186E59"/>
    <w:rsid w:val="00187319"/>
    <w:rsid w:val="00191BDB"/>
    <w:rsid w:val="001A3074"/>
    <w:rsid w:val="001A6E39"/>
    <w:rsid w:val="001B01CF"/>
    <w:rsid w:val="001B6481"/>
    <w:rsid w:val="001C5580"/>
    <w:rsid w:val="001D7E70"/>
    <w:rsid w:val="001E7575"/>
    <w:rsid w:val="001F17A4"/>
    <w:rsid w:val="002477EA"/>
    <w:rsid w:val="00247A75"/>
    <w:rsid w:val="00251326"/>
    <w:rsid w:val="00253FC1"/>
    <w:rsid w:val="0028009B"/>
    <w:rsid w:val="00281888"/>
    <w:rsid w:val="0028620A"/>
    <w:rsid w:val="00294BFF"/>
    <w:rsid w:val="00294E42"/>
    <w:rsid w:val="0029714E"/>
    <w:rsid w:val="002C3721"/>
    <w:rsid w:val="002E0E3F"/>
    <w:rsid w:val="002E4CA6"/>
    <w:rsid w:val="002F3903"/>
    <w:rsid w:val="002F3BCC"/>
    <w:rsid w:val="00313712"/>
    <w:rsid w:val="00326AB9"/>
    <w:rsid w:val="00336974"/>
    <w:rsid w:val="00345755"/>
    <w:rsid w:val="003473CE"/>
    <w:rsid w:val="00354E6B"/>
    <w:rsid w:val="00355094"/>
    <w:rsid w:val="00376507"/>
    <w:rsid w:val="00383153"/>
    <w:rsid w:val="0038620D"/>
    <w:rsid w:val="00396803"/>
    <w:rsid w:val="00397C49"/>
    <w:rsid w:val="003A3D1D"/>
    <w:rsid w:val="003A61D3"/>
    <w:rsid w:val="003B6652"/>
    <w:rsid w:val="003C3B4E"/>
    <w:rsid w:val="003C4EEC"/>
    <w:rsid w:val="003D0CAE"/>
    <w:rsid w:val="003D7DCA"/>
    <w:rsid w:val="003E35BB"/>
    <w:rsid w:val="003E5C05"/>
    <w:rsid w:val="00401E45"/>
    <w:rsid w:val="004073DB"/>
    <w:rsid w:val="00407E1A"/>
    <w:rsid w:val="00410138"/>
    <w:rsid w:val="004227FF"/>
    <w:rsid w:val="00434770"/>
    <w:rsid w:val="00434E94"/>
    <w:rsid w:val="004514FC"/>
    <w:rsid w:val="00462556"/>
    <w:rsid w:val="00484EF1"/>
    <w:rsid w:val="00487182"/>
    <w:rsid w:val="00496C9A"/>
    <w:rsid w:val="004A259D"/>
    <w:rsid w:val="004A581C"/>
    <w:rsid w:val="004B3079"/>
    <w:rsid w:val="004B3CE9"/>
    <w:rsid w:val="004B4531"/>
    <w:rsid w:val="004C16BB"/>
    <w:rsid w:val="004F5648"/>
    <w:rsid w:val="00505E6C"/>
    <w:rsid w:val="00507CF9"/>
    <w:rsid w:val="00510B26"/>
    <w:rsid w:val="00512841"/>
    <w:rsid w:val="00520DA2"/>
    <w:rsid w:val="00522734"/>
    <w:rsid w:val="0052354D"/>
    <w:rsid w:val="005403BF"/>
    <w:rsid w:val="00544730"/>
    <w:rsid w:val="00545EF9"/>
    <w:rsid w:val="00561EF1"/>
    <w:rsid w:val="00562ED9"/>
    <w:rsid w:val="00562F7B"/>
    <w:rsid w:val="00584307"/>
    <w:rsid w:val="00584D98"/>
    <w:rsid w:val="00585C94"/>
    <w:rsid w:val="005A74E0"/>
    <w:rsid w:val="00602EF0"/>
    <w:rsid w:val="0062370F"/>
    <w:rsid w:val="0063185C"/>
    <w:rsid w:val="00633F0E"/>
    <w:rsid w:val="00642886"/>
    <w:rsid w:val="006572F5"/>
    <w:rsid w:val="00665225"/>
    <w:rsid w:val="00682438"/>
    <w:rsid w:val="006855C0"/>
    <w:rsid w:val="00693453"/>
    <w:rsid w:val="006B6D2E"/>
    <w:rsid w:val="006B7090"/>
    <w:rsid w:val="006D236D"/>
    <w:rsid w:val="006E0F42"/>
    <w:rsid w:val="006F2553"/>
    <w:rsid w:val="00707BCD"/>
    <w:rsid w:val="00720A7A"/>
    <w:rsid w:val="007242B2"/>
    <w:rsid w:val="00727092"/>
    <w:rsid w:val="00732156"/>
    <w:rsid w:val="0073345D"/>
    <w:rsid w:val="00736379"/>
    <w:rsid w:val="00746DB3"/>
    <w:rsid w:val="00767083"/>
    <w:rsid w:val="00770B33"/>
    <w:rsid w:val="0078543D"/>
    <w:rsid w:val="0078758E"/>
    <w:rsid w:val="007E3BEB"/>
    <w:rsid w:val="007F1484"/>
    <w:rsid w:val="007F38F2"/>
    <w:rsid w:val="007F3F2C"/>
    <w:rsid w:val="007F6DE5"/>
    <w:rsid w:val="0080152D"/>
    <w:rsid w:val="008109D7"/>
    <w:rsid w:val="00813410"/>
    <w:rsid w:val="0084547C"/>
    <w:rsid w:val="00856A44"/>
    <w:rsid w:val="0085770C"/>
    <w:rsid w:val="00881321"/>
    <w:rsid w:val="008A6D7D"/>
    <w:rsid w:val="008C3F6B"/>
    <w:rsid w:val="008C620B"/>
    <w:rsid w:val="008D4861"/>
    <w:rsid w:val="008E170C"/>
    <w:rsid w:val="008F60FA"/>
    <w:rsid w:val="00926B48"/>
    <w:rsid w:val="009615A8"/>
    <w:rsid w:val="00971D7F"/>
    <w:rsid w:val="009750E1"/>
    <w:rsid w:val="00994E1E"/>
    <w:rsid w:val="00995810"/>
    <w:rsid w:val="009C4D21"/>
    <w:rsid w:val="009C56AA"/>
    <w:rsid w:val="009D6FAB"/>
    <w:rsid w:val="009F067B"/>
    <w:rsid w:val="009F21F6"/>
    <w:rsid w:val="00A11377"/>
    <w:rsid w:val="00A1484F"/>
    <w:rsid w:val="00A16D33"/>
    <w:rsid w:val="00A25CD3"/>
    <w:rsid w:val="00A47179"/>
    <w:rsid w:val="00A50218"/>
    <w:rsid w:val="00A53BA3"/>
    <w:rsid w:val="00AB743D"/>
    <w:rsid w:val="00AB7D2E"/>
    <w:rsid w:val="00AD4940"/>
    <w:rsid w:val="00AE63DF"/>
    <w:rsid w:val="00B05084"/>
    <w:rsid w:val="00B15D53"/>
    <w:rsid w:val="00B315D5"/>
    <w:rsid w:val="00B34360"/>
    <w:rsid w:val="00B361E7"/>
    <w:rsid w:val="00B50BE5"/>
    <w:rsid w:val="00B53978"/>
    <w:rsid w:val="00B60C2E"/>
    <w:rsid w:val="00B645A0"/>
    <w:rsid w:val="00B7209F"/>
    <w:rsid w:val="00B76DF5"/>
    <w:rsid w:val="00BB1417"/>
    <w:rsid w:val="00BB3359"/>
    <w:rsid w:val="00BC1DD7"/>
    <w:rsid w:val="00BD0DBF"/>
    <w:rsid w:val="00BD1689"/>
    <w:rsid w:val="00BE33D0"/>
    <w:rsid w:val="00BF0359"/>
    <w:rsid w:val="00C0106D"/>
    <w:rsid w:val="00C030B8"/>
    <w:rsid w:val="00C21BC6"/>
    <w:rsid w:val="00C2265A"/>
    <w:rsid w:val="00C2293A"/>
    <w:rsid w:val="00C419A8"/>
    <w:rsid w:val="00C41EAD"/>
    <w:rsid w:val="00C43CC6"/>
    <w:rsid w:val="00C51C8F"/>
    <w:rsid w:val="00C645C7"/>
    <w:rsid w:val="00C741FC"/>
    <w:rsid w:val="00C75718"/>
    <w:rsid w:val="00C847EF"/>
    <w:rsid w:val="00C86338"/>
    <w:rsid w:val="00C866FD"/>
    <w:rsid w:val="00CA0555"/>
    <w:rsid w:val="00CB5A46"/>
    <w:rsid w:val="00CC0B96"/>
    <w:rsid w:val="00CD00A4"/>
    <w:rsid w:val="00CF31D9"/>
    <w:rsid w:val="00CF531F"/>
    <w:rsid w:val="00CF5A85"/>
    <w:rsid w:val="00CF6A2E"/>
    <w:rsid w:val="00D007FE"/>
    <w:rsid w:val="00D17446"/>
    <w:rsid w:val="00D24B08"/>
    <w:rsid w:val="00D35E41"/>
    <w:rsid w:val="00D41DCC"/>
    <w:rsid w:val="00D5473B"/>
    <w:rsid w:val="00D91E98"/>
    <w:rsid w:val="00DA0967"/>
    <w:rsid w:val="00DC26C5"/>
    <w:rsid w:val="00DC6D18"/>
    <w:rsid w:val="00DD5110"/>
    <w:rsid w:val="00DE6F8F"/>
    <w:rsid w:val="00DF3448"/>
    <w:rsid w:val="00DF37A6"/>
    <w:rsid w:val="00E03BBE"/>
    <w:rsid w:val="00E30A20"/>
    <w:rsid w:val="00E318D8"/>
    <w:rsid w:val="00E4058E"/>
    <w:rsid w:val="00E42D21"/>
    <w:rsid w:val="00E5318F"/>
    <w:rsid w:val="00E57732"/>
    <w:rsid w:val="00E71002"/>
    <w:rsid w:val="00E87194"/>
    <w:rsid w:val="00EB1FC3"/>
    <w:rsid w:val="00EC1650"/>
    <w:rsid w:val="00EC6693"/>
    <w:rsid w:val="00EC69FA"/>
    <w:rsid w:val="00ED6D1A"/>
    <w:rsid w:val="00F1426D"/>
    <w:rsid w:val="00F2106F"/>
    <w:rsid w:val="00F4421A"/>
    <w:rsid w:val="00F54C35"/>
    <w:rsid w:val="00F93547"/>
    <w:rsid w:val="00FC1C6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79B901"/>
  <w15:chartTrackingRefBased/>
  <w15:docId w15:val="{CBFF6532-949B-4097-B94B-4C629E62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1E98"/>
  </w:style>
  <w:style w:type="paragraph" w:styleId="a4">
    <w:name w:val="footer"/>
    <w:basedOn w:val="a"/>
    <w:link w:val="Char0"/>
    <w:uiPriority w:val="99"/>
    <w:unhideWhenUsed/>
    <w:rsid w:val="00D91E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1E98"/>
  </w:style>
  <w:style w:type="paragraph" w:styleId="a5">
    <w:name w:val="List Paragraph"/>
    <w:basedOn w:val="a"/>
    <w:uiPriority w:val="34"/>
    <w:qFormat/>
    <w:rsid w:val="00994E1E"/>
    <w:pPr>
      <w:ind w:left="720"/>
      <w:contextualSpacing/>
    </w:pPr>
  </w:style>
  <w:style w:type="paragraph" w:customStyle="1" w:styleId="Default">
    <w:name w:val="Default"/>
    <w:rsid w:val="00B60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94E4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94E4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hace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medhacen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BBF14-1A68-4171-AF75-B7E5AA23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HASSEN</dc:creator>
  <cp:keywords/>
  <dc:description/>
  <cp:lastModifiedBy>SIG</cp:lastModifiedBy>
  <cp:revision>172</cp:revision>
  <cp:lastPrinted>2018-05-08T11:22:00Z</cp:lastPrinted>
  <dcterms:created xsi:type="dcterms:W3CDTF">2015-01-27T21:38:00Z</dcterms:created>
  <dcterms:modified xsi:type="dcterms:W3CDTF">2019-09-14T13:23:00Z</dcterms:modified>
</cp:coreProperties>
</file>